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30" w:rsidRPr="00680FD2" w:rsidRDefault="00976456">
      <w:pPr>
        <w:rPr>
          <w:rFonts w:ascii="Century Gothic" w:hAnsi="Century Gothic"/>
          <w:b/>
          <w:sz w:val="28"/>
          <w:szCs w:val="28"/>
        </w:rPr>
      </w:pPr>
      <w:bookmarkStart w:id="0" w:name="_GoBack"/>
      <w:bookmarkEnd w:id="0"/>
      <w:r w:rsidRPr="00680FD2">
        <w:rPr>
          <w:rFonts w:ascii="Century Gothic" w:hAnsi="Century Gothic"/>
          <w:b/>
          <w:sz w:val="28"/>
          <w:szCs w:val="28"/>
        </w:rPr>
        <w:t>LIASA 2018</w:t>
      </w:r>
    </w:p>
    <w:p w:rsidR="00976456" w:rsidRPr="00680FD2" w:rsidRDefault="00976456">
      <w:pPr>
        <w:rPr>
          <w:rFonts w:ascii="Century Gothic" w:hAnsi="Century Gothic"/>
          <w:b/>
          <w:sz w:val="28"/>
          <w:szCs w:val="28"/>
        </w:rPr>
      </w:pPr>
      <w:r w:rsidRPr="00680FD2">
        <w:rPr>
          <w:rFonts w:ascii="Century Gothic" w:hAnsi="Century Gothic"/>
          <w:b/>
          <w:sz w:val="28"/>
          <w:szCs w:val="28"/>
        </w:rPr>
        <w:t>Inspiring possibilities through knowledge stories and creativity</w:t>
      </w:r>
    </w:p>
    <w:p w:rsidR="005B23EB" w:rsidRPr="00680FD2" w:rsidRDefault="00976456">
      <w:pPr>
        <w:rPr>
          <w:rFonts w:ascii="Century Gothic" w:hAnsi="Century Gothic"/>
          <w:b/>
          <w:sz w:val="28"/>
          <w:szCs w:val="28"/>
        </w:rPr>
      </w:pPr>
      <w:r w:rsidRPr="005B23EB">
        <w:rPr>
          <w:rFonts w:ascii="Century Gothic" w:hAnsi="Century Gothic"/>
          <w:b/>
          <w:sz w:val="28"/>
          <w:szCs w:val="28"/>
          <w:highlight w:val="lightGray"/>
        </w:rPr>
        <w:t>Slide 1</w:t>
      </w:r>
      <w:r w:rsidR="004A46AF" w:rsidRPr="005B23EB">
        <w:rPr>
          <w:rFonts w:ascii="Century Gothic" w:hAnsi="Century Gothic"/>
          <w:b/>
          <w:sz w:val="28"/>
          <w:szCs w:val="28"/>
          <w:highlight w:val="lightGray"/>
        </w:rPr>
        <w:t xml:space="preserve"> Inspiring possibilities</w:t>
      </w:r>
    </w:p>
    <w:p w:rsidR="00343905" w:rsidRPr="00680FD2" w:rsidRDefault="00343905" w:rsidP="005B23EB">
      <w:pPr>
        <w:ind w:left="360" w:hanging="360"/>
        <w:rPr>
          <w:rFonts w:ascii="Century Gothic" w:hAnsi="Century Gothic"/>
          <w:sz w:val="28"/>
          <w:szCs w:val="28"/>
        </w:rPr>
      </w:pPr>
      <w:r w:rsidRPr="00680FD2">
        <w:rPr>
          <w:rFonts w:ascii="Century Gothic" w:hAnsi="Century Gothic"/>
          <w:b/>
          <w:sz w:val="28"/>
          <w:szCs w:val="28"/>
        </w:rPr>
        <w:t>Gum-bah dah-roo</w:t>
      </w:r>
      <w:r w:rsidR="00680FD2" w:rsidRPr="00680FD2">
        <w:rPr>
          <w:rFonts w:ascii="Century Gothic" w:hAnsi="Century Gothic"/>
          <w:b/>
          <w:sz w:val="28"/>
          <w:szCs w:val="28"/>
        </w:rPr>
        <w:t xml:space="preserve"> </w:t>
      </w:r>
      <w:r w:rsidR="00680FD2" w:rsidRPr="00680FD2">
        <w:rPr>
          <w:rFonts w:ascii="Century Gothic" w:hAnsi="Century Gothic"/>
          <w:sz w:val="28"/>
          <w:szCs w:val="28"/>
        </w:rPr>
        <w:t xml:space="preserve">“Gamba </w:t>
      </w:r>
      <w:proofErr w:type="spellStart"/>
      <w:r w:rsidR="00680FD2" w:rsidRPr="00680FD2">
        <w:rPr>
          <w:rFonts w:ascii="Century Gothic" w:hAnsi="Century Gothic"/>
          <w:sz w:val="28"/>
          <w:szCs w:val="28"/>
        </w:rPr>
        <w:t>daru</w:t>
      </w:r>
      <w:proofErr w:type="spellEnd"/>
      <w:proofErr w:type="gramStart"/>
      <w:r w:rsidR="00680FD2" w:rsidRPr="00680FD2">
        <w:rPr>
          <w:rFonts w:ascii="Century Gothic" w:hAnsi="Century Gothic"/>
          <w:sz w:val="28"/>
          <w:szCs w:val="28"/>
        </w:rPr>
        <w:t xml:space="preserve">” </w:t>
      </w:r>
      <w:r w:rsidRPr="00680FD2">
        <w:rPr>
          <w:rFonts w:ascii="Century Gothic" w:hAnsi="Century Gothic"/>
          <w:b/>
          <w:sz w:val="28"/>
          <w:szCs w:val="28"/>
        </w:rPr>
        <w:t xml:space="preserve"> </w:t>
      </w:r>
      <w:r w:rsidRPr="00680FD2">
        <w:rPr>
          <w:rFonts w:ascii="Century Gothic" w:hAnsi="Century Gothic"/>
          <w:sz w:val="28"/>
          <w:szCs w:val="28"/>
        </w:rPr>
        <w:t>[</w:t>
      </w:r>
      <w:proofErr w:type="gramEnd"/>
      <w:r w:rsidRPr="00680FD2">
        <w:rPr>
          <w:rFonts w:ascii="Century Gothic" w:hAnsi="Century Gothic"/>
          <w:sz w:val="28"/>
          <w:szCs w:val="28"/>
        </w:rPr>
        <w:t>Good Day]</w:t>
      </w:r>
    </w:p>
    <w:p w:rsidR="00343905" w:rsidRPr="00680FD2" w:rsidRDefault="00343905" w:rsidP="005B23EB">
      <w:pPr>
        <w:ind w:left="360" w:hanging="360"/>
        <w:rPr>
          <w:rFonts w:ascii="Century Gothic" w:hAnsi="Century Gothic"/>
          <w:sz w:val="28"/>
          <w:szCs w:val="28"/>
        </w:rPr>
      </w:pPr>
      <w:proofErr w:type="gramStart"/>
      <w:r w:rsidRPr="00680FD2">
        <w:rPr>
          <w:rFonts w:ascii="Century Gothic" w:hAnsi="Century Gothic"/>
          <w:b/>
          <w:sz w:val="28"/>
          <w:szCs w:val="28"/>
        </w:rPr>
        <w:t>gum-</w:t>
      </w:r>
      <w:proofErr w:type="gramEnd"/>
      <w:r w:rsidRPr="00680FD2">
        <w:rPr>
          <w:rFonts w:ascii="Century Gothic" w:hAnsi="Century Gothic"/>
          <w:b/>
          <w:sz w:val="28"/>
          <w:szCs w:val="28"/>
        </w:rPr>
        <w:t>bah nun-</w:t>
      </w:r>
      <w:proofErr w:type="spellStart"/>
      <w:r w:rsidRPr="00680FD2">
        <w:rPr>
          <w:rFonts w:ascii="Century Gothic" w:hAnsi="Century Gothic"/>
          <w:b/>
          <w:sz w:val="28"/>
          <w:szCs w:val="28"/>
        </w:rPr>
        <w:t>ee</w:t>
      </w:r>
      <w:proofErr w:type="spellEnd"/>
      <w:r w:rsidRPr="00680FD2">
        <w:rPr>
          <w:rFonts w:ascii="Century Gothic" w:hAnsi="Century Gothic"/>
          <w:b/>
          <w:sz w:val="28"/>
          <w:szCs w:val="28"/>
        </w:rPr>
        <w:t xml:space="preserve"> gee-ah </w:t>
      </w:r>
      <w:proofErr w:type="spellStart"/>
      <w:r w:rsidRPr="00680FD2">
        <w:rPr>
          <w:rFonts w:ascii="Century Gothic" w:hAnsi="Century Gothic"/>
          <w:b/>
          <w:sz w:val="28"/>
          <w:szCs w:val="28"/>
        </w:rPr>
        <w:t>nin</w:t>
      </w:r>
      <w:proofErr w:type="spellEnd"/>
      <w:r w:rsidRPr="00680FD2">
        <w:rPr>
          <w:rFonts w:ascii="Century Gothic" w:hAnsi="Century Gothic"/>
          <w:b/>
          <w:sz w:val="28"/>
          <w:szCs w:val="28"/>
        </w:rPr>
        <w:t>-doo</w:t>
      </w:r>
      <w:r w:rsidRPr="00680FD2">
        <w:rPr>
          <w:rFonts w:ascii="Century Gothic" w:hAnsi="Century Gothic"/>
          <w:sz w:val="28"/>
          <w:szCs w:val="28"/>
        </w:rPr>
        <w:t xml:space="preserve">  </w:t>
      </w:r>
      <w:r w:rsidR="00680FD2" w:rsidRPr="00680FD2">
        <w:rPr>
          <w:rFonts w:ascii="Century Gothic" w:hAnsi="Century Gothic"/>
          <w:sz w:val="28"/>
          <w:szCs w:val="28"/>
        </w:rPr>
        <w:t xml:space="preserve">"gamba </w:t>
      </w:r>
      <w:proofErr w:type="spellStart"/>
      <w:r w:rsidR="00680FD2" w:rsidRPr="00680FD2">
        <w:rPr>
          <w:rFonts w:ascii="Century Gothic" w:hAnsi="Century Gothic"/>
          <w:sz w:val="28"/>
          <w:szCs w:val="28"/>
        </w:rPr>
        <w:t>ngange</w:t>
      </w:r>
      <w:proofErr w:type="spellEnd"/>
      <w:r w:rsidR="00680FD2" w:rsidRPr="00680FD2">
        <w:rPr>
          <w:rFonts w:ascii="Century Gothic" w:hAnsi="Century Gothic"/>
          <w:sz w:val="28"/>
          <w:szCs w:val="28"/>
        </w:rPr>
        <w:t xml:space="preserve"> </w:t>
      </w:r>
      <w:proofErr w:type="spellStart"/>
      <w:r w:rsidR="00680FD2" w:rsidRPr="00680FD2">
        <w:rPr>
          <w:rFonts w:ascii="Century Gothic" w:hAnsi="Century Gothic"/>
          <w:sz w:val="28"/>
          <w:szCs w:val="28"/>
        </w:rPr>
        <w:t>gia</w:t>
      </w:r>
      <w:proofErr w:type="spellEnd"/>
      <w:r w:rsidR="00680FD2" w:rsidRPr="00680FD2">
        <w:rPr>
          <w:rFonts w:ascii="Century Gothic" w:hAnsi="Century Gothic"/>
          <w:sz w:val="28"/>
          <w:szCs w:val="28"/>
        </w:rPr>
        <w:t xml:space="preserve"> </w:t>
      </w:r>
      <w:proofErr w:type="spellStart"/>
      <w:r w:rsidR="00680FD2" w:rsidRPr="00680FD2">
        <w:rPr>
          <w:rFonts w:ascii="Century Gothic" w:hAnsi="Century Gothic"/>
          <w:sz w:val="28"/>
          <w:szCs w:val="28"/>
        </w:rPr>
        <w:t>ngindu</w:t>
      </w:r>
      <w:proofErr w:type="spellEnd"/>
      <w:r w:rsidR="00680FD2" w:rsidRPr="00680FD2">
        <w:rPr>
          <w:rFonts w:ascii="Century Gothic" w:hAnsi="Century Gothic"/>
          <w:sz w:val="28"/>
          <w:szCs w:val="28"/>
        </w:rPr>
        <w:t xml:space="preserve">" </w:t>
      </w:r>
      <w:r w:rsidRPr="00680FD2">
        <w:rPr>
          <w:rFonts w:ascii="Century Gothic" w:hAnsi="Century Gothic"/>
          <w:sz w:val="28"/>
          <w:szCs w:val="28"/>
        </w:rPr>
        <w:t>[it is good to see you here]</w:t>
      </w:r>
    </w:p>
    <w:p w:rsidR="00343905" w:rsidRPr="00680FD2" w:rsidRDefault="00343905" w:rsidP="005B23EB">
      <w:pPr>
        <w:ind w:left="360" w:hanging="360"/>
        <w:rPr>
          <w:rFonts w:ascii="Century Gothic" w:hAnsi="Century Gothic"/>
          <w:sz w:val="28"/>
          <w:szCs w:val="28"/>
        </w:rPr>
      </w:pPr>
      <w:proofErr w:type="gramStart"/>
      <w:r w:rsidRPr="00680FD2">
        <w:rPr>
          <w:rFonts w:ascii="Century Gothic" w:hAnsi="Century Gothic"/>
          <w:sz w:val="28"/>
          <w:szCs w:val="28"/>
        </w:rPr>
        <w:t>which</w:t>
      </w:r>
      <w:proofErr w:type="gramEnd"/>
      <w:r w:rsidRPr="00680FD2">
        <w:rPr>
          <w:rFonts w:ascii="Century Gothic" w:hAnsi="Century Gothic"/>
          <w:sz w:val="28"/>
          <w:szCs w:val="28"/>
        </w:rPr>
        <w:t xml:space="preserve"> is </w:t>
      </w:r>
      <w:r w:rsidRPr="00680FD2">
        <w:rPr>
          <w:rFonts w:ascii="Century Gothic" w:hAnsi="Century Gothic"/>
          <w:b/>
          <w:sz w:val="28"/>
          <w:szCs w:val="28"/>
        </w:rPr>
        <w:t>good day — it is good to see you here</w:t>
      </w:r>
      <w:r w:rsidRPr="00680FD2">
        <w:rPr>
          <w:rFonts w:ascii="Century Gothic" w:hAnsi="Century Gothic"/>
          <w:sz w:val="28"/>
          <w:szCs w:val="28"/>
        </w:rPr>
        <w:t xml:space="preserve"> in </w:t>
      </w:r>
      <w:proofErr w:type="spellStart"/>
      <w:r w:rsidRPr="00680FD2">
        <w:rPr>
          <w:rFonts w:ascii="Century Gothic" w:hAnsi="Century Gothic"/>
          <w:b/>
          <w:sz w:val="28"/>
          <w:szCs w:val="28"/>
        </w:rPr>
        <w:t>Barrungam</w:t>
      </w:r>
      <w:proofErr w:type="spellEnd"/>
      <w:r w:rsidRPr="00680FD2">
        <w:rPr>
          <w:rFonts w:ascii="Century Gothic" w:hAnsi="Century Gothic"/>
          <w:sz w:val="28"/>
          <w:szCs w:val="28"/>
        </w:rPr>
        <w:t xml:space="preserve"> — which is the language of the community I grew up on the Darling Downs</w:t>
      </w:r>
      <w:r w:rsidR="005B23EB">
        <w:rPr>
          <w:rFonts w:ascii="Century Gothic" w:hAnsi="Century Gothic"/>
          <w:sz w:val="28"/>
          <w:szCs w:val="28"/>
        </w:rPr>
        <w:t xml:space="preserve"> in Queensland</w:t>
      </w:r>
      <w:r w:rsidRPr="00680FD2">
        <w:rPr>
          <w:rFonts w:ascii="Century Gothic" w:hAnsi="Century Gothic"/>
          <w:sz w:val="28"/>
          <w:szCs w:val="28"/>
        </w:rPr>
        <w:t xml:space="preserve">.  </w:t>
      </w:r>
    </w:p>
    <w:p w:rsidR="00343905" w:rsidRPr="00680FD2" w:rsidRDefault="00680FD2">
      <w:pPr>
        <w:rPr>
          <w:rFonts w:ascii="Century Gothic" w:hAnsi="Century Gothic"/>
          <w:sz w:val="28"/>
          <w:szCs w:val="28"/>
        </w:rPr>
      </w:pPr>
      <w:r w:rsidRPr="00680FD2">
        <w:rPr>
          <w:rFonts w:ascii="Century Gothic" w:hAnsi="Century Gothic"/>
          <w:sz w:val="28"/>
          <w:szCs w:val="28"/>
        </w:rPr>
        <w:t>Thank you for the invitation to speak</w:t>
      </w:r>
    </w:p>
    <w:p w:rsidR="00680FD2" w:rsidRPr="00680FD2" w:rsidRDefault="00680FD2">
      <w:pPr>
        <w:rPr>
          <w:rFonts w:ascii="Century Gothic" w:hAnsi="Century Gothic"/>
          <w:sz w:val="28"/>
          <w:szCs w:val="28"/>
        </w:rPr>
      </w:pPr>
      <w:r w:rsidRPr="00680FD2">
        <w:rPr>
          <w:rFonts w:ascii="Century Gothic" w:hAnsi="Century Gothic"/>
          <w:sz w:val="28"/>
          <w:szCs w:val="28"/>
        </w:rPr>
        <w:t>Vis</w:t>
      </w:r>
      <w:r w:rsidR="005B23EB">
        <w:rPr>
          <w:rFonts w:ascii="Century Gothic" w:hAnsi="Century Gothic"/>
          <w:sz w:val="28"/>
          <w:szCs w:val="28"/>
        </w:rPr>
        <w:t>it to South Africa for IFLA WLIC</w:t>
      </w:r>
    </w:p>
    <w:p w:rsidR="00976456" w:rsidRDefault="00976456">
      <w:pPr>
        <w:rPr>
          <w:rFonts w:ascii="Century Gothic" w:hAnsi="Century Gothic"/>
          <w:b/>
          <w:sz w:val="28"/>
          <w:szCs w:val="28"/>
        </w:rPr>
      </w:pPr>
      <w:r w:rsidRPr="005B23EB">
        <w:rPr>
          <w:rFonts w:ascii="Century Gothic" w:hAnsi="Century Gothic"/>
          <w:b/>
          <w:sz w:val="28"/>
          <w:szCs w:val="28"/>
          <w:highlight w:val="lightGray"/>
        </w:rPr>
        <w:t>Slide 2</w:t>
      </w:r>
      <w:r w:rsidR="004A46AF" w:rsidRPr="005B23EB">
        <w:rPr>
          <w:rFonts w:ascii="Century Gothic" w:hAnsi="Century Gothic"/>
          <w:b/>
          <w:sz w:val="28"/>
          <w:szCs w:val="28"/>
          <w:highlight w:val="lightGray"/>
        </w:rPr>
        <w:t xml:space="preserve"> Today’s presentation (outline)</w:t>
      </w:r>
    </w:p>
    <w:p w:rsidR="005B23EB" w:rsidRDefault="005B23EB">
      <w:pPr>
        <w:rPr>
          <w:rFonts w:ascii="Century Gothic" w:hAnsi="Century Gothic"/>
          <w:sz w:val="28"/>
          <w:szCs w:val="28"/>
        </w:rPr>
      </w:pPr>
      <w:r w:rsidRPr="005B23EB">
        <w:rPr>
          <w:rFonts w:ascii="Century Gothic" w:hAnsi="Century Gothic"/>
          <w:sz w:val="28"/>
          <w:szCs w:val="28"/>
        </w:rPr>
        <w:t>SDGs</w:t>
      </w:r>
      <w:r w:rsidR="008C5B56">
        <w:rPr>
          <w:rFonts w:ascii="Century Gothic" w:hAnsi="Century Gothic"/>
          <w:sz w:val="28"/>
          <w:szCs w:val="28"/>
        </w:rPr>
        <w:t xml:space="preserve"> – thank you to Professor Rocky </w:t>
      </w:r>
      <w:proofErr w:type="spellStart"/>
      <w:r w:rsidR="008C5B56">
        <w:rPr>
          <w:rFonts w:ascii="Century Gothic" w:hAnsi="Century Gothic"/>
          <w:sz w:val="28"/>
          <w:szCs w:val="28"/>
        </w:rPr>
        <w:t>Ralebipi-Simeli</w:t>
      </w:r>
      <w:proofErr w:type="spellEnd"/>
      <w:r w:rsidR="008C5B56">
        <w:rPr>
          <w:rFonts w:ascii="Century Gothic" w:hAnsi="Century Gothic"/>
          <w:sz w:val="28"/>
          <w:szCs w:val="28"/>
        </w:rPr>
        <w:t xml:space="preserve"> – national librarian – discussion on SDGs and the importance of libraries</w:t>
      </w:r>
    </w:p>
    <w:p w:rsidR="00D35432" w:rsidRDefault="00D35432">
      <w:pPr>
        <w:rPr>
          <w:rFonts w:ascii="Century Gothic" w:hAnsi="Century Gothic"/>
          <w:sz w:val="28"/>
          <w:szCs w:val="28"/>
        </w:rPr>
      </w:pPr>
      <w:r>
        <w:rPr>
          <w:rFonts w:ascii="Century Gothic" w:hAnsi="Century Gothic"/>
          <w:sz w:val="28"/>
          <w:szCs w:val="28"/>
        </w:rPr>
        <w:t xml:space="preserve">Dr Eddy </w:t>
      </w:r>
      <w:proofErr w:type="spellStart"/>
      <w:r>
        <w:rPr>
          <w:rFonts w:ascii="Century Gothic" w:hAnsi="Century Gothic"/>
          <w:sz w:val="28"/>
          <w:szCs w:val="28"/>
        </w:rPr>
        <w:t>Maepa</w:t>
      </w:r>
      <w:proofErr w:type="spellEnd"/>
      <w:r>
        <w:rPr>
          <w:rFonts w:ascii="Century Gothic" w:hAnsi="Century Gothic"/>
          <w:sz w:val="28"/>
          <w:szCs w:val="28"/>
        </w:rPr>
        <w:t xml:space="preserve"> for examples on the work of National Library of South Africa</w:t>
      </w:r>
    </w:p>
    <w:p w:rsidR="005B23EB" w:rsidRDefault="005B23EB">
      <w:pPr>
        <w:rPr>
          <w:rFonts w:ascii="Century Gothic" w:hAnsi="Century Gothic"/>
          <w:sz w:val="28"/>
          <w:szCs w:val="28"/>
        </w:rPr>
      </w:pPr>
      <w:r>
        <w:rPr>
          <w:rFonts w:ascii="Century Gothic" w:hAnsi="Century Gothic"/>
          <w:sz w:val="28"/>
          <w:szCs w:val="28"/>
        </w:rPr>
        <w:t>Opportunity for libraries to demonstrate how they support goals that the United Nations has set for 2030</w:t>
      </w:r>
    </w:p>
    <w:p w:rsidR="008C5B56" w:rsidRDefault="008C5B56">
      <w:pPr>
        <w:rPr>
          <w:rFonts w:ascii="Century Gothic" w:hAnsi="Century Gothic"/>
          <w:sz w:val="28"/>
          <w:szCs w:val="28"/>
        </w:rPr>
      </w:pPr>
      <w:r>
        <w:rPr>
          <w:rFonts w:ascii="Century Gothic" w:hAnsi="Century Gothic"/>
          <w:sz w:val="28"/>
          <w:szCs w:val="28"/>
        </w:rPr>
        <w:t>Discussion on what ALIA has being doing to increase awaren</w:t>
      </w:r>
      <w:r w:rsidR="009B5B95">
        <w:rPr>
          <w:rFonts w:ascii="Century Gothic" w:hAnsi="Century Gothic"/>
          <w:sz w:val="28"/>
          <w:szCs w:val="28"/>
        </w:rPr>
        <w:t>e</w:t>
      </w:r>
      <w:r>
        <w:rPr>
          <w:rFonts w:ascii="Century Gothic" w:hAnsi="Century Gothic"/>
          <w:sz w:val="28"/>
          <w:szCs w:val="28"/>
        </w:rPr>
        <w:t>ss</w:t>
      </w:r>
    </w:p>
    <w:p w:rsidR="008C5B56" w:rsidRPr="005B23EB" w:rsidRDefault="008C5B56">
      <w:pPr>
        <w:rPr>
          <w:rFonts w:ascii="Century Gothic" w:hAnsi="Century Gothic"/>
          <w:sz w:val="28"/>
          <w:szCs w:val="28"/>
        </w:rPr>
      </w:pPr>
      <w:r>
        <w:rPr>
          <w:rFonts w:ascii="Century Gothic" w:hAnsi="Century Gothic"/>
          <w:sz w:val="28"/>
          <w:szCs w:val="28"/>
        </w:rPr>
        <w:t xml:space="preserve">Also discuss some of the activities of the State Library of Queensland – align to the conference theme:  </w:t>
      </w:r>
      <w:r w:rsidR="00D35432" w:rsidRPr="00D35432">
        <w:rPr>
          <w:rFonts w:ascii="Century Gothic" w:hAnsi="Century Gothic"/>
          <w:sz w:val="28"/>
          <w:szCs w:val="28"/>
        </w:rPr>
        <w:t>agents of community development and social transformation as well as supporting the achievement of the SDGs</w:t>
      </w:r>
    </w:p>
    <w:p w:rsidR="00976456" w:rsidRPr="00680FD2" w:rsidRDefault="00976456">
      <w:pPr>
        <w:rPr>
          <w:rFonts w:ascii="Century Gothic" w:hAnsi="Century Gothic"/>
          <w:b/>
          <w:sz w:val="28"/>
          <w:szCs w:val="28"/>
        </w:rPr>
      </w:pPr>
      <w:r w:rsidRPr="005B23EB">
        <w:rPr>
          <w:rFonts w:ascii="Century Gothic" w:hAnsi="Century Gothic"/>
          <w:b/>
          <w:sz w:val="28"/>
          <w:szCs w:val="28"/>
          <w:highlight w:val="lightGray"/>
        </w:rPr>
        <w:t>Slide 3</w:t>
      </w:r>
      <w:r w:rsidR="004A46AF" w:rsidRPr="005B23EB">
        <w:rPr>
          <w:rFonts w:ascii="Century Gothic" w:hAnsi="Century Gothic"/>
          <w:b/>
          <w:sz w:val="28"/>
          <w:szCs w:val="28"/>
          <w:highlight w:val="lightGray"/>
        </w:rPr>
        <w:t xml:space="preserve"> Australian library and information sector</w:t>
      </w:r>
    </w:p>
    <w:p w:rsidR="00976456" w:rsidRDefault="009B5B95">
      <w:pPr>
        <w:rPr>
          <w:rFonts w:ascii="Century Gothic" w:hAnsi="Century Gothic"/>
          <w:sz w:val="28"/>
          <w:szCs w:val="28"/>
        </w:rPr>
      </w:pPr>
      <w:r>
        <w:rPr>
          <w:rFonts w:ascii="Century Gothic" w:hAnsi="Century Gothic"/>
          <w:sz w:val="28"/>
          <w:szCs w:val="28"/>
        </w:rPr>
        <w:t>K</w:t>
      </w:r>
      <w:r w:rsidR="001B146C">
        <w:rPr>
          <w:rFonts w:ascii="Century Gothic" w:hAnsi="Century Gothic"/>
          <w:sz w:val="28"/>
          <w:szCs w:val="28"/>
        </w:rPr>
        <w:t>e</w:t>
      </w:r>
      <w:r>
        <w:rPr>
          <w:rFonts w:ascii="Century Gothic" w:hAnsi="Century Gothic"/>
          <w:sz w:val="28"/>
          <w:szCs w:val="28"/>
        </w:rPr>
        <w:t>y statistics on the sector in Australia</w:t>
      </w:r>
    </w:p>
    <w:p w:rsidR="00976456" w:rsidRDefault="00976456">
      <w:pPr>
        <w:rPr>
          <w:rFonts w:ascii="Century Gothic" w:hAnsi="Century Gothic"/>
          <w:b/>
          <w:sz w:val="28"/>
          <w:szCs w:val="28"/>
        </w:rPr>
      </w:pPr>
      <w:r w:rsidRPr="009B5B95">
        <w:rPr>
          <w:rFonts w:ascii="Century Gothic" w:hAnsi="Century Gothic"/>
          <w:b/>
          <w:sz w:val="28"/>
          <w:szCs w:val="28"/>
          <w:highlight w:val="lightGray"/>
        </w:rPr>
        <w:t>Slide 4</w:t>
      </w:r>
      <w:r w:rsidR="004A46AF" w:rsidRPr="009B5B95">
        <w:rPr>
          <w:rFonts w:ascii="Century Gothic" w:hAnsi="Century Gothic"/>
          <w:b/>
          <w:sz w:val="28"/>
          <w:szCs w:val="28"/>
          <w:highlight w:val="lightGray"/>
        </w:rPr>
        <w:t xml:space="preserve"> Queensland – state of Australia</w:t>
      </w:r>
    </w:p>
    <w:p w:rsidR="005B23EB" w:rsidRDefault="005B23EB">
      <w:pPr>
        <w:rPr>
          <w:rFonts w:ascii="Century Gothic" w:hAnsi="Century Gothic"/>
          <w:sz w:val="28"/>
          <w:szCs w:val="28"/>
        </w:rPr>
      </w:pPr>
      <w:r>
        <w:rPr>
          <w:rFonts w:ascii="Century Gothic" w:hAnsi="Century Gothic"/>
          <w:sz w:val="28"/>
          <w:szCs w:val="28"/>
        </w:rPr>
        <w:lastRenderedPageBreak/>
        <w:t>Has anyone been to Australia?</w:t>
      </w:r>
    </w:p>
    <w:p w:rsidR="00976456" w:rsidRDefault="00976456">
      <w:pPr>
        <w:rPr>
          <w:rFonts w:ascii="Century Gothic" w:hAnsi="Century Gothic"/>
          <w:b/>
          <w:sz w:val="28"/>
          <w:szCs w:val="28"/>
        </w:rPr>
      </w:pPr>
      <w:r w:rsidRPr="009B5B95">
        <w:rPr>
          <w:rFonts w:ascii="Century Gothic" w:hAnsi="Century Gothic"/>
          <w:b/>
          <w:sz w:val="28"/>
          <w:szCs w:val="28"/>
          <w:highlight w:val="lightGray"/>
        </w:rPr>
        <w:t>Slide 5</w:t>
      </w:r>
      <w:r w:rsidR="004A46AF" w:rsidRPr="009B5B95">
        <w:rPr>
          <w:rFonts w:ascii="Century Gothic" w:hAnsi="Century Gothic"/>
          <w:b/>
          <w:sz w:val="28"/>
          <w:szCs w:val="28"/>
          <w:highlight w:val="lightGray"/>
        </w:rPr>
        <w:t xml:space="preserve"> </w:t>
      </w:r>
      <w:proofErr w:type="gramStart"/>
      <w:r w:rsidR="004A46AF" w:rsidRPr="009B5B95">
        <w:rPr>
          <w:rFonts w:ascii="Century Gothic" w:hAnsi="Century Gothic"/>
          <w:b/>
          <w:sz w:val="28"/>
          <w:szCs w:val="28"/>
          <w:highlight w:val="lightGray"/>
        </w:rPr>
        <w:t>Queensland :</w:t>
      </w:r>
      <w:proofErr w:type="gramEnd"/>
      <w:r w:rsidR="004A46AF" w:rsidRPr="009B5B95">
        <w:rPr>
          <w:rFonts w:ascii="Century Gothic" w:hAnsi="Century Gothic"/>
          <w:b/>
          <w:sz w:val="28"/>
          <w:szCs w:val="28"/>
          <w:highlight w:val="lightGray"/>
        </w:rPr>
        <w:t xml:space="preserve"> the facts</w:t>
      </w:r>
    </w:p>
    <w:p w:rsidR="005B23EB" w:rsidRDefault="009B5B95">
      <w:pPr>
        <w:rPr>
          <w:rFonts w:ascii="Century Gothic" w:hAnsi="Century Gothic"/>
          <w:sz w:val="28"/>
          <w:szCs w:val="28"/>
        </w:rPr>
      </w:pPr>
      <w:r>
        <w:rPr>
          <w:rFonts w:ascii="Century Gothic" w:hAnsi="Century Gothic"/>
          <w:sz w:val="28"/>
          <w:szCs w:val="28"/>
        </w:rPr>
        <w:t>Population is highly concentrated in the south east corner and on the coastal fringes</w:t>
      </w:r>
    </w:p>
    <w:p w:rsidR="00976456" w:rsidRDefault="00976456">
      <w:pPr>
        <w:rPr>
          <w:rFonts w:ascii="Century Gothic" w:hAnsi="Century Gothic"/>
          <w:b/>
          <w:sz w:val="28"/>
          <w:szCs w:val="28"/>
        </w:rPr>
      </w:pPr>
      <w:r w:rsidRPr="00121876">
        <w:rPr>
          <w:rFonts w:ascii="Century Gothic" w:hAnsi="Century Gothic"/>
          <w:b/>
          <w:sz w:val="28"/>
          <w:szCs w:val="28"/>
          <w:highlight w:val="lightGray"/>
        </w:rPr>
        <w:t>Slide 6</w:t>
      </w:r>
      <w:r w:rsidR="004A46AF" w:rsidRPr="00121876">
        <w:rPr>
          <w:rFonts w:ascii="Century Gothic" w:hAnsi="Century Gothic"/>
          <w:b/>
          <w:sz w:val="28"/>
          <w:szCs w:val="28"/>
          <w:highlight w:val="lightGray"/>
        </w:rPr>
        <w:t xml:space="preserve"> Sustainable Development Goals advocacy in Australia</w:t>
      </w:r>
    </w:p>
    <w:p w:rsidR="00E215DC" w:rsidRDefault="00AD6CA1" w:rsidP="00AD6CA1">
      <w:pPr>
        <w:rPr>
          <w:rFonts w:ascii="Century Gothic" w:hAnsi="Century Gothic"/>
          <w:sz w:val="28"/>
          <w:szCs w:val="28"/>
        </w:rPr>
      </w:pPr>
      <w:r w:rsidRPr="00AD6CA1">
        <w:rPr>
          <w:rFonts w:ascii="Century Gothic" w:hAnsi="Century Gothic"/>
          <w:sz w:val="28"/>
          <w:szCs w:val="28"/>
        </w:rPr>
        <w:t xml:space="preserve">On </w:t>
      </w:r>
      <w:r w:rsidRPr="00121876">
        <w:rPr>
          <w:rFonts w:ascii="Century Gothic" w:hAnsi="Century Gothic"/>
          <w:b/>
          <w:sz w:val="28"/>
          <w:szCs w:val="28"/>
        </w:rPr>
        <w:t>25 September 2015</w:t>
      </w:r>
      <w:r w:rsidRPr="00AD6CA1">
        <w:rPr>
          <w:rFonts w:ascii="Century Gothic" w:hAnsi="Century Gothic"/>
          <w:sz w:val="28"/>
          <w:szCs w:val="28"/>
        </w:rPr>
        <w:t xml:space="preserve">, the </w:t>
      </w:r>
      <w:r w:rsidRPr="00121876">
        <w:rPr>
          <w:rFonts w:ascii="Century Gothic" w:hAnsi="Century Gothic"/>
          <w:b/>
          <w:sz w:val="28"/>
          <w:szCs w:val="28"/>
        </w:rPr>
        <w:t>193</w:t>
      </w:r>
      <w:r w:rsidRPr="00AD6CA1">
        <w:rPr>
          <w:rFonts w:ascii="Century Gothic" w:hAnsi="Century Gothic"/>
          <w:sz w:val="28"/>
          <w:szCs w:val="28"/>
        </w:rPr>
        <w:t xml:space="preserve"> countries of the UN General Assembly adopted the 2030 Development Agenda titled "</w:t>
      </w:r>
      <w:r w:rsidRPr="00AD6CA1">
        <w:rPr>
          <w:rFonts w:ascii="Century Gothic" w:hAnsi="Century Gothic"/>
          <w:i/>
          <w:iCs/>
          <w:sz w:val="28"/>
          <w:szCs w:val="28"/>
        </w:rPr>
        <w:t>Transforming our world: the 2030 Agenda for Sustainable Development".</w:t>
      </w:r>
      <w:r w:rsidRPr="00AD6CA1">
        <w:rPr>
          <w:rFonts w:ascii="Century Gothic" w:hAnsi="Century Gothic"/>
          <w:sz w:val="28"/>
          <w:szCs w:val="28"/>
          <w:vertAlign w:val="superscript"/>
        </w:rPr>
        <w:t xml:space="preserve"> </w:t>
      </w:r>
      <w:r w:rsidRPr="00AD6CA1">
        <w:rPr>
          <w:rFonts w:ascii="Century Gothic" w:hAnsi="Century Gothic"/>
          <w:sz w:val="28"/>
          <w:szCs w:val="28"/>
        </w:rPr>
        <w:t xml:space="preserve"> There are 17 Sustainable Development Goals – they are broad and somewhat independent, and each goals has a list of target</w:t>
      </w:r>
      <w:r w:rsidR="00121876">
        <w:rPr>
          <w:rFonts w:ascii="Century Gothic" w:hAnsi="Century Gothic"/>
          <w:sz w:val="28"/>
          <w:szCs w:val="28"/>
        </w:rPr>
        <w:t>s</w:t>
      </w:r>
      <w:r w:rsidRPr="00AD6CA1">
        <w:rPr>
          <w:rFonts w:ascii="Century Gothic" w:hAnsi="Century Gothic"/>
          <w:sz w:val="28"/>
          <w:szCs w:val="28"/>
        </w:rPr>
        <w:t xml:space="preserve"> to achieve.  </w:t>
      </w:r>
    </w:p>
    <w:p w:rsidR="006C2C5E" w:rsidRDefault="00E215DC" w:rsidP="00AD6CA1">
      <w:pPr>
        <w:rPr>
          <w:rFonts w:ascii="Century Gothic" w:hAnsi="Century Gothic"/>
          <w:sz w:val="28"/>
          <w:szCs w:val="28"/>
        </w:rPr>
      </w:pPr>
      <w:r>
        <w:rPr>
          <w:rFonts w:ascii="Century Gothic" w:hAnsi="Century Gothic"/>
          <w:sz w:val="28"/>
          <w:szCs w:val="28"/>
        </w:rPr>
        <w:t>It</w:t>
      </w:r>
      <w:r w:rsidR="00AD6CA1" w:rsidRPr="00AD6CA1">
        <w:rPr>
          <w:rFonts w:ascii="Century Gothic" w:hAnsi="Century Gothic"/>
          <w:sz w:val="28"/>
          <w:szCs w:val="28"/>
        </w:rPr>
        <w:t xml:space="preserve"> is important to note, is that the </w:t>
      </w:r>
      <w:r w:rsidR="00AD6CA1" w:rsidRPr="00E215DC">
        <w:rPr>
          <w:rFonts w:ascii="Century Gothic" w:hAnsi="Century Gothic"/>
          <w:b/>
          <w:sz w:val="28"/>
          <w:szCs w:val="28"/>
        </w:rPr>
        <w:t>17 goals apply to all countries</w:t>
      </w:r>
      <w:r w:rsidR="00AD6CA1" w:rsidRPr="00AD6CA1">
        <w:rPr>
          <w:rFonts w:ascii="Century Gothic" w:hAnsi="Century Gothic"/>
          <w:sz w:val="28"/>
          <w:szCs w:val="28"/>
        </w:rPr>
        <w:t xml:space="preserve"> – both developed and developing.  </w:t>
      </w:r>
    </w:p>
    <w:p w:rsidR="00AD6CA1" w:rsidRPr="006C2C5E" w:rsidRDefault="00AD6CA1" w:rsidP="00AD6CA1">
      <w:pPr>
        <w:rPr>
          <w:rFonts w:ascii="Century Gothic" w:hAnsi="Century Gothic"/>
          <w:b/>
          <w:sz w:val="28"/>
          <w:szCs w:val="28"/>
        </w:rPr>
      </w:pPr>
      <w:r w:rsidRPr="006C2C5E">
        <w:rPr>
          <w:rFonts w:ascii="Century Gothic" w:hAnsi="Century Gothic"/>
          <w:b/>
          <w:sz w:val="28"/>
          <w:szCs w:val="28"/>
        </w:rPr>
        <w:t>The sustainability of our world is dependent upon us all working together</w:t>
      </w:r>
      <w:r w:rsidR="006C2C5E">
        <w:rPr>
          <w:rFonts w:ascii="Century Gothic" w:hAnsi="Century Gothic"/>
          <w:b/>
          <w:sz w:val="28"/>
          <w:szCs w:val="28"/>
        </w:rPr>
        <w:t xml:space="preserve"> to achieve the Sustainable Development Goals</w:t>
      </w:r>
      <w:r w:rsidRPr="006C2C5E">
        <w:rPr>
          <w:rFonts w:ascii="Century Gothic" w:hAnsi="Century Gothic"/>
          <w:b/>
          <w:sz w:val="28"/>
          <w:szCs w:val="28"/>
        </w:rPr>
        <w:t xml:space="preserve">. </w:t>
      </w:r>
    </w:p>
    <w:p w:rsidR="006C2C5E" w:rsidRDefault="00AD6CA1" w:rsidP="00AD6CA1">
      <w:pPr>
        <w:rPr>
          <w:rFonts w:ascii="Century Gothic" w:hAnsi="Century Gothic"/>
          <w:sz w:val="28"/>
          <w:szCs w:val="28"/>
        </w:rPr>
      </w:pPr>
      <w:r w:rsidRPr="00AD6CA1">
        <w:rPr>
          <w:rFonts w:ascii="Century Gothic" w:hAnsi="Century Gothic"/>
          <w:sz w:val="28"/>
          <w:szCs w:val="28"/>
        </w:rPr>
        <w:t xml:space="preserve">Libraries can play a </w:t>
      </w:r>
      <w:r w:rsidRPr="00121876">
        <w:rPr>
          <w:rFonts w:ascii="Century Gothic" w:hAnsi="Century Gothic"/>
          <w:b/>
          <w:sz w:val="28"/>
          <w:szCs w:val="28"/>
        </w:rPr>
        <w:t>critical role in the achievement of the goals</w:t>
      </w:r>
      <w:r w:rsidRPr="00AD6CA1">
        <w:rPr>
          <w:rFonts w:ascii="Century Gothic" w:hAnsi="Century Gothic"/>
          <w:sz w:val="28"/>
          <w:szCs w:val="28"/>
        </w:rPr>
        <w:t xml:space="preserve">.   </w:t>
      </w:r>
      <w:r w:rsidR="00121876">
        <w:rPr>
          <w:rFonts w:ascii="Century Gothic" w:hAnsi="Century Gothic"/>
          <w:sz w:val="28"/>
          <w:szCs w:val="28"/>
        </w:rPr>
        <w:t>Today we will</w:t>
      </w:r>
      <w:r w:rsidRPr="00AD6CA1">
        <w:rPr>
          <w:rFonts w:ascii="Century Gothic" w:hAnsi="Century Gothic"/>
          <w:sz w:val="28"/>
          <w:szCs w:val="28"/>
        </w:rPr>
        <w:t xml:space="preserve"> explore how </w:t>
      </w:r>
      <w:r w:rsidR="006C2C5E">
        <w:rPr>
          <w:rFonts w:ascii="Century Gothic" w:hAnsi="Century Gothic"/>
          <w:sz w:val="28"/>
          <w:szCs w:val="28"/>
        </w:rPr>
        <w:t xml:space="preserve">libraries are contributing to the SDGs, but also what </w:t>
      </w:r>
      <w:r w:rsidRPr="00AD6CA1">
        <w:rPr>
          <w:rFonts w:ascii="Century Gothic" w:hAnsi="Century Gothic"/>
          <w:sz w:val="28"/>
          <w:szCs w:val="28"/>
        </w:rPr>
        <w:t>yo</w:t>
      </w:r>
      <w:r w:rsidR="006C2C5E">
        <w:rPr>
          <w:rFonts w:ascii="Century Gothic" w:hAnsi="Century Gothic"/>
          <w:sz w:val="28"/>
          <w:szCs w:val="28"/>
        </w:rPr>
        <w:t xml:space="preserve">u </w:t>
      </w:r>
      <w:r w:rsidR="00AA04A0">
        <w:rPr>
          <w:rFonts w:ascii="Century Gothic" w:hAnsi="Century Gothic"/>
          <w:sz w:val="28"/>
          <w:szCs w:val="28"/>
        </w:rPr>
        <w:t>and your organisation can do to</w:t>
      </w:r>
      <w:r w:rsidR="006C2C5E">
        <w:rPr>
          <w:rFonts w:ascii="Century Gothic" w:hAnsi="Century Gothic"/>
          <w:sz w:val="28"/>
          <w:szCs w:val="28"/>
        </w:rPr>
        <w:t xml:space="preserve"> make</w:t>
      </w:r>
      <w:r w:rsidRPr="00AD6CA1">
        <w:rPr>
          <w:rFonts w:ascii="Century Gothic" w:hAnsi="Century Gothic"/>
          <w:sz w:val="28"/>
          <w:szCs w:val="28"/>
        </w:rPr>
        <w:t xml:space="preserve"> a vital contribution.  </w:t>
      </w:r>
    </w:p>
    <w:p w:rsidR="00AD6CA1" w:rsidRPr="006C2C5E" w:rsidRDefault="006C2C5E" w:rsidP="00AD6CA1">
      <w:pPr>
        <w:rPr>
          <w:rFonts w:ascii="Century Gothic" w:hAnsi="Century Gothic"/>
          <w:b/>
          <w:sz w:val="28"/>
          <w:szCs w:val="28"/>
        </w:rPr>
      </w:pPr>
      <w:r w:rsidRPr="006C2C5E">
        <w:rPr>
          <w:rFonts w:ascii="Century Gothic" w:hAnsi="Century Gothic"/>
          <w:b/>
          <w:sz w:val="28"/>
          <w:szCs w:val="28"/>
        </w:rPr>
        <w:t>We all have a part to play!</w:t>
      </w:r>
    </w:p>
    <w:p w:rsidR="00976456" w:rsidRDefault="00976456">
      <w:pPr>
        <w:rPr>
          <w:rFonts w:ascii="Century Gothic" w:hAnsi="Century Gothic"/>
          <w:b/>
          <w:sz w:val="28"/>
          <w:szCs w:val="28"/>
        </w:rPr>
      </w:pPr>
      <w:r w:rsidRPr="00121876">
        <w:rPr>
          <w:rFonts w:ascii="Century Gothic" w:hAnsi="Century Gothic"/>
          <w:b/>
          <w:sz w:val="28"/>
          <w:szCs w:val="28"/>
          <w:highlight w:val="lightGray"/>
        </w:rPr>
        <w:t>Slide 7</w:t>
      </w:r>
      <w:r w:rsidR="004A46AF" w:rsidRPr="00121876">
        <w:rPr>
          <w:rFonts w:ascii="Century Gothic" w:hAnsi="Century Gothic"/>
          <w:b/>
          <w:sz w:val="28"/>
          <w:szCs w:val="28"/>
          <w:highlight w:val="lightGray"/>
        </w:rPr>
        <w:t xml:space="preserve"> Sustainable Development Goals</w:t>
      </w:r>
    </w:p>
    <w:p w:rsidR="00121876" w:rsidRDefault="00121876" w:rsidP="00AD6CA1">
      <w:pPr>
        <w:rPr>
          <w:rFonts w:ascii="Century Gothic" w:hAnsi="Century Gothic"/>
          <w:sz w:val="28"/>
          <w:szCs w:val="28"/>
        </w:rPr>
      </w:pPr>
      <w:r>
        <w:rPr>
          <w:rFonts w:ascii="Century Gothic" w:hAnsi="Century Gothic"/>
          <w:sz w:val="28"/>
          <w:szCs w:val="28"/>
        </w:rPr>
        <w:t>You are probably already very familiar with the SDGs.</w:t>
      </w:r>
    </w:p>
    <w:p w:rsidR="00AD6CA1" w:rsidRPr="00AD6CA1" w:rsidRDefault="00121876" w:rsidP="00AD6CA1">
      <w:pPr>
        <w:rPr>
          <w:rFonts w:ascii="Century Gothic" w:hAnsi="Century Gothic"/>
          <w:sz w:val="28"/>
          <w:szCs w:val="28"/>
        </w:rPr>
      </w:pPr>
      <w:r>
        <w:rPr>
          <w:rFonts w:ascii="Century Gothic" w:hAnsi="Century Gothic"/>
          <w:sz w:val="28"/>
          <w:szCs w:val="28"/>
        </w:rPr>
        <w:t>But, do you know that there are</w:t>
      </w:r>
      <w:r w:rsidR="00AD6CA1" w:rsidRPr="00AD6CA1">
        <w:rPr>
          <w:rFonts w:ascii="Century Gothic" w:hAnsi="Century Gothic"/>
          <w:sz w:val="28"/>
          <w:szCs w:val="28"/>
        </w:rPr>
        <w:t xml:space="preserve"> four </w:t>
      </w:r>
      <w:r w:rsidR="00AD6CA1" w:rsidRPr="00AD6CA1">
        <w:rPr>
          <w:rFonts w:ascii="Century Gothic" w:hAnsi="Century Gothic"/>
          <w:b/>
          <w:bCs/>
          <w:sz w:val="28"/>
          <w:szCs w:val="28"/>
          <w:u w:val="single"/>
        </w:rPr>
        <w:t>focus</w:t>
      </w:r>
      <w:r w:rsidR="00AD6CA1" w:rsidRPr="00AD6CA1">
        <w:rPr>
          <w:rFonts w:ascii="Century Gothic" w:hAnsi="Century Gothic"/>
          <w:sz w:val="28"/>
          <w:szCs w:val="28"/>
        </w:rPr>
        <w:t xml:space="preserve"> SDGs in 2019</w:t>
      </w:r>
      <w:r>
        <w:rPr>
          <w:rFonts w:ascii="Century Gothic" w:hAnsi="Century Gothic"/>
          <w:sz w:val="28"/>
          <w:szCs w:val="28"/>
        </w:rPr>
        <w:t>.  They</w:t>
      </w:r>
      <w:r w:rsidR="00AD6CA1" w:rsidRPr="00AD6CA1">
        <w:rPr>
          <w:rFonts w:ascii="Century Gothic" w:hAnsi="Century Gothic"/>
          <w:sz w:val="28"/>
          <w:szCs w:val="28"/>
        </w:rPr>
        <w:t xml:space="preserve"> are </w:t>
      </w:r>
      <w:r>
        <w:rPr>
          <w:rFonts w:ascii="Century Gothic" w:hAnsi="Century Gothic"/>
          <w:sz w:val="28"/>
          <w:szCs w:val="28"/>
        </w:rPr>
        <w:t xml:space="preserve">Goals </w:t>
      </w:r>
      <w:r>
        <w:rPr>
          <w:rFonts w:ascii="Century Gothic" w:hAnsi="Century Gothic"/>
          <w:b/>
          <w:bCs/>
          <w:sz w:val="28"/>
          <w:szCs w:val="28"/>
        </w:rPr>
        <w:t xml:space="preserve">4, 8, 10 and 16, </w:t>
      </w:r>
      <w:r w:rsidRPr="00121876">
        <w:rPr>
          <w:rFonts w:ascii="Century Gothic" w:hAnsi="Century Gothic"/>
          <w:bCs/>
          <w:sz w:val="28"/>
          <w:szCs w:val="28"/>
        </w:rPr>
        <w:t>which are</w:t>
      </w:r>
      <w:r>
        <w:rPr>
          <w:rFonts w:ascii="Century Gothic" w:hAnsi="Century Gothic"/>
          <w:b/>
          <w:bCs/>
          <w:sz w:val="28"/>
          <w:szCs w:val="28"/>
        </w:rPr>
        <w:t xml:space="preserve"> </w:t>
      </w:r>
      <w:r w:rsidR="00AD6CA1" w:rsidRPr="00AD6CA1">
        <w:rPr>
          <w:rFonts w:ascii="Century Gothic" w:hAnsi="Century Gothic"/>
          <w:b/>
          <w:bCs/>
          <w:sz w:val="28"/>
          <w:szCs w:val="28"/>
        </w:rPr>
        <w:t>education</w:t>
      </w:r>
      <w:r w:rsidR="00AD6CA1" w:rsidRPr="00AD6CA1">
        <w:rPr>
          <w:rFonts w:ascii="Century Gothic" w:hAnsi="Century Gothic"/>
          <w:sz w:val="28"/>
          <w:szCs w:val="28"/>
        </w:rPr>
        <w:t xml:space="preserve">, </w:t>
      </w:r>
      <w:r w:rsidR="00AD6CA1" w:rsidRPr="00AD6CA1">
        <w:rPr>
          <w:rFonts w:ascii="Century Gothic" w:hAnsi="Century Gothic"/>
          <w:b/>
          <w:bCs/>
          <w:sz w:val="28"/>
          <w:szCs w:val="28"/>
        </w:rPr>
        <w:t>employment</w:t>
      </w:r>
      <w:r w:rsidR="00AD6CA1" w:rsidRPr="00AD6CA1">
        <w:rPr>
          <w:rFonts w:ascii="Century Gothic" w:hAnsi="Century Gothic"/>
          <w:sz w:val="28"/>
          <w:szCs w:val="28"/>
        </w:rPr>
        <w:t xml:space="preserve">, </w:t>
      </w:r>
      <w:r w:rsidR="00AD6CA1" w:rsidRPr="00AD6CA1">
        <w:rPr>
          <w:rFonts w:ascii="Century Gothic" w:hAnsi="Century Gothic"/>
          <w:b/>
          <w:bCs/>
          <w:sz w:val="28"/>
          <w:szCs w:val="28"/>
        </w:rPr>
        <w:t>inequality</w:t>
      </w:r>
      <w:r w:rsidR="00AD6CA1" w:rsidRPr="00AD6CA1">
        <w:rPr>
          <w:rFonts w:ascii="Century Gothic" w:hAnsi="Century Gothic"/>
          <w:sz w:val="28"/>
          <w:szCs w:val="28"/>
        </w:rPr>
        <w:t xml:space="preserve"> and </w:t>
      </w:r>
      <w:r w:rsidR="00AD6CA1" w:rsidRPr="00AD6CA1">
        <w:rPr>
          <w:rFonts w:ascii="Century Gothic" w:hAnsi="Century Gothic"/>
          <w:b/>
          <w:bCs/>
          <w:sz w:val="28"/>
          <w:szCs w:val="28"/>
        </w:rPr>
        <w:t>peaceful societies</w:t>
      </w:r>
      <w:r w:rsidR="00AD6CA1" w:rsidRPr="00AD6CA1">
        <w:rPr>
          <w:rFonts w:ascii="Century Gothic" w:hAnsi="Century Gothic"/>
          <w:sz w:val="28"/>
          <w:szCs w:val="28"/>
        </w:rPr>
        <w:t>.</w:t>
      </w:r>
    </w:p>
    <w:p w:rsidR="001B146C" w:rsidRDefault="00AD6CA1" w:rsidP="00AD6CA1">
      <w:pPr>
        <w:rPr>
          <w:rFonts w:ascii="Century Gothic" w:hAnsi="Century Gothic"/>
          <w:sz w:val="28"/>
          <w:szCs w:val="28"/>
        </w:rPr>
      </w:pPr>
      <w:r w:rsidRPr="00AD6CA1">
        <w:rPr>
          <w:rFonts w:ascii="Century Gothic" w:hAnsi="Century Gothic"/>
          <w:sz w:val="28"/>
          <w:szCs w:val="28"/>
        </w:rPr>
        <w:t xml:space="preserve">These are key </w:t>
      </w:r>
      <w:r w:rsidR="00121876">
        <w:rPr>
          <w:rFonts w:ascii="Century Gothic" w:hAnsi="Century Gothic"/>
          <w:sz w:val="28"/>
          <w:szCs w:val="28"/>
        </w:rPr>
        <w:t xml:space="preserve">goals and </w:t>
      </w:r>
      <w:r w:rsidRPr="00AD6CA1">
        <w:rPr>
          <w:rFonts w:ascii="Century Gothic" w:hAnsi="Century Gothic"/>
          <w:sz w:val="28"/>
          <w:szCs w:val="28"/>
        </w:rPr>
        <w:t xml:space="preserve">topics for libraries. We have a great opportunity to highlight what we are doing. </w:t>
      </w:r>
    </w:p>
    <w:p w:rsidR="00AD6CA1" w:rsidRPr="00AD6CA1" w:rsidRDefault="00AD6CA1" w:rsidP="00AD6CA1">
      <w:pPr>
        <w:rPr>
          <w:rFonts w:ascii="Century Gothic" w:hAnsi="Century Gothic"/>
          <w:sz w:val="28"/>
          <w:szCs w:val="28"/>
        </w:rPr>
      </w:pPr>
      <w:r w:rsidRPr="00AD6CA1">
        <w:rPr>
          <w:rFonts w:ascii="Century Gothic" w:hAnsi="Century Gothic"/>
          <w:sz w:val="28"/>
          <w:szCs w:val="28"/>
        </w:rPr>
        <w:lastRenderedPageBreak/>
        <w:t xml:space="preserve">We need to use this chance to draw attention to the work of libraries, especially on </w:t>
      </w:r>
      <w:r w:rsidRPr="00AD6CA1">
        <w:rPr>
          <w:rFonts w:ascii="Century Gothic" w:hAnsi="Century Gothic"/>
          <w:b/>
          <w:bCs/>
          <w:sz w:val="28"/>
          <w:szCs w:val="28"/>
        </w:rPr>
        <w:t>education and employment</w:t>
      </w:r>
      <w:r w:rsidRPr="00AD6CA1">
        <w:rPr>
          <w:rFonts w:ascii="Century Gothic" w:hAnsi="Century Gothic"/>
          <w:sz w:val="28"/>
          <w:szCs w:val="28"/>
        </w:rPr>
        <w:t xml:space="preserve">, wherever they are being discussed. </w:t>
      </w:r>
    </w:p>
    <w:p w:rsidR="00AD6CA1" w:rsidRPr="00AD6CA1" w:rsidRDefault="00AD6CA1" w:rsidP="00AD6CA1">
      <w:pPr>
        <w:rPr>
          <w:rFonts w:ascii="Century Gothic" w:hAnsi="Century Gothic"/>
          <w:sz w:val="28"/>
          <w:szCs w:val="28"/>
        </w:rPr>
      </w:pPr>
      <w:r w:rsidRPr="00AD6CA1">
        <w:rPr>
          <w:rFonts w:ascii="Century Gothic" w:hAnsi="Century Gothic"/>
          <w:sz w:val="28"/>
          <w:szCs w:val="28"/>
        </w:rPr>
        <w:t xml:space="preserve">The challenge is to create the space to do it – many other organisations and actors will be trying to do the same. Building our arguments, building alliances, and building awareness will be a priority.  </w:t>
      </w:r>
    </w:p>
    <w:p w:rsidR="00AD6CA1" w:rsidRPr="00AD6CA1" w:rsidRDefault="00AD6CA1" w:rsidP="00AD6CA1">
      <w:pPr>
        <w:rPr>
          <w:rFonts w:ascii="Century Gothic" w:hAnsi="Century Gothic"/>
          <w:sz w:val="28"/>
          <w:szCs w:val="28"/>
        </w:rPr>
      </w:pPr>
      <w:r w:rsidRPr="00AD6CA1">
        <w:rPr>
          <w:rFonts w:ascii="Century Gothic" w:hAnsi="Century Gothic"/>
          <w:sz w:val="28"/>
          <w:szCs w:val="28"/>
        </w:rPr>
        <w:t xml:space="preserve">The issue is slightly different on </w:t>
      </w:r>
      <w:r w:rsidRPr="00AD6CA1">
        <w:rPr>
          <w:rFonts w:ascii="Century Gothic" w:hAnsi="Century Gothic"/>
          <w:b/>
          <w:bCs/>
          <w:sz w:val="28"/>
          <w:szCs w:val="28"/>
        </w:rPr>
        <w:t>access to information</w:t>
      </w:r>
      <w:r w:rsidRPr="00AD6CA1">
        <w:rPr>
          <w:rFonts w:ascii="Century Gothic" w:hAnsi="Century Gothic"/>
          <w:sz w:val="28"/>
          <w:szCs w:val="28"/>
        </w:rPr>
        <w:t xml:space="preserve">. We need to be able to explain how we </w:t>
      </w:r>
      <w:r w:rsidRPr="00AD6CA1">
        <w:rPr>
          <w:rFonts w:ascii="Century Gothic" w:hAnsi="Century Gothic"/>
          <w:sz w:val="28"/>
          <w:szCs w:val="28"/>
          <w:u w:val="single"/>
        </w:rPr>
        <w:t>see</w:t>
      </w:r>
      <w:r w:rsidRPr="00AD6CA1">
        <w:rPr>
          <w:rFonts w:ascii="Century Gothic" w:hAnsi="Century Gothic"/>
          <w:sz w:val="28"/>
          <w:szCs w:val="28"/>
        </w:rPr>
        <w:t xml:space="preserve"> access to information. </w:t>
      </w:r>
    </w:p>
    <w:p w:rsidR="00AD6CA1" w:rsidRPr="00AD6CA1" w:rsidRDefault="00AD6CA1" w:rsidP="00AD6CA1">
      <w:pPr>
        <w:rPr>
          <w:rFonts w:ascii="Century Gothic" w:hAnsi="Century Gothic"/>
          <w:sz w:val="28"/>
          <w:szCs w:val="28"/>
        </w:rPr>
      </w:pPr>
      <w:r w:rsidRPr="00AD6CA1">
        <w:rPr>
          <w:rFonts w:ascii="Century Gothic" w:hAnsi="Century Gothic"/>
          <w:sz w:val="28"/>
          <w:szCs w:val="28"/>
        </w:rPr>
        <w:t xml:space="preserve">Not just as access to public – governmental – information, such as budgets, statements of interest or briefings. This is of course important. But we should be thinking about </w:t>
      </w:r>
      <w:r w:rsidRPr="00AD6CA1">
        <w:rPr>
          <w:rFonts w:ascii="Century Gothic" w:hAnsi="Century Gothic"/>
          <w:b/>
          <w:bCs/>
          <w:sz w:val="28"/>
          <w:szCs w:val="28"/>
        </w:rPr>
        <w:t>public access to information</w:t>
      </w:r>
      <w:r w:rsidRPr="00AD6CA1">
        <w:rPr>
          <w:rFonts w:ascii="Century Gothic" w:hAnsi="Century Gothic"/>
          <w:sz w:val="28"/>
          <w:szCs w:val="28"/>
        </w:rPr>
        <w:t xml:space="preserve">. </w:t>
      </w:r>
    </w:p>
    <w:p w:rsidR="00AD6CA1" w:rsidRPr="00AD6CA1" w:rsidRDefault="00AD6CA1" w:rsidP="00AD6CA1">
      <w:pPr>
        <w:rPr>
          <w:rFonts w:ascii="Century Gothic" w:hAnsi="Century Gothic"/>
          <w:sz w:val="28"/>
          <w:szCs w:val="28"/>
        </w:rPr>
      </w:pPr>
      <w:r w:rsidRPr="00AD6CA1">
        <w:rPr>
          <w:rFonts w:ascii="Century Gothic" w:hAnsi="Century Gothic"/>
          <w:b/>
          <w:bCs/>
          <w:sz w:val="28"/>
          <w:szCs w:val="28"/>
        </w:rPr>
        <w:t>Any information that is important, that can change lives</w:t>
      </w:r>
      <w:r w:rsidRPr="00AD6CA1">
        <w:rPr>
          <w:rFonts w:ascii="Century Gothic" w:hAnsi="Century Gothic"/>
          <w:sz w:val="28"/>
          <w:szCs w:val="28"/>
        </w:rPr>
        <w:t xml:space="preserve">. </w:t>
      </w:r>
      <w:proofErr w:type="gramStart"/>
      <w:r w:rsidRPr="00AD6CA1">
        <w:rPr>
          <w:rFonts w:ascii="Century Gothic" w:hAnsi="Century Gothic"/>
          <w:sz w:val="28"/>
          <w:szCs w:val="28"/>
        </w:rPr>
        <w:t>Because in the end, people don’t care where information comes from, as long as it makes a difference.</w:t>
      </w:r>
      <w:proofErr w:type="gramEnd"/>
    </w:p>
    <w:p w:rsidR="00976456" w:rsidRDefault="00976456">
      <w:pPr>
        <w:rPr>
          <w:rFonts w:ascii="Century Gothic" w:hAnsi="Century Gothic"/>
          <w:b/>
          <w:sz w:val="28"/>
          <w:szCs w:val="28"/>
        </w:rPr>
      </w:pPr>
      <w:r w:rsidRPr="00121876">
        <w:rPr>
          <w:rFonts w:ascii="Century Gothic" w:hAnsi="Century Gothic"/>
          <w:b/>
          <w:sz w:val="28"/>
          <w:szCs w:val="28"/>
          <w:highlight w:val="lightGray"/>
        </w:rPr>
        <w:t>Slide 8</w:t>
      </w:r>
      <w:r w:rsidR="004A46AF" w:rsidRPr="00121876">
        <w:rPr>
          <w:rFonts w:ascii="Century Gothic" w:hAnsi="Century Gothic"/>
          <w:b/>
          <w:sz w:val="28"/>
          <w:szCs w:val="28"/>
          <w:highlight w:val="lightGray"/>
        </w:rPr>
        <w:t xml:space="preserve"> How the SDGs relate to forward thinking of your library and information service or organisation?</w:t>
      </w:r>
    </w:p>
    <w:p w:rsidR="00C46195" w:rsidRPr="00C46195" w:rsidRDefault="00C46195" w:rsidP="00C46195">
      <w:pPr>
        <w:rPr>
          <w:rFonts w:ascii="Century Gothic" w:hAnsi="Century Gothic"/>
          <w:sz w:val="28"/>
          <w:szCs w:val="28"/>
        </w:rPr>
      </w:pPr>
      <w:r>
        <w:rPr>
          <w:rFonts w:ascii="Century Gothic" w:hAnsi="Century Gothic"/>
          <w:sz w:val="28"/>
          <w:szCs w:val="28"/>
        </w:rPr>
        <w:t>In July 2017, ALIA asked its</w:t>
      </w:r>
      <w:r w:rsidRPr="00C46195">
        <w:rPr>
          <w:rFonts w:ascii="Century Gothic" w:hAnsi="Century Gothic"/>
          <w:sz w:val="28"/>
          <w:szCs w:val="28"/>
        </w:rPr>
        <w:t xml:space="preserve"> Members how the SDGs featured in their plans. About half felt they related to the forward thinking of their library and 20% weren’t aware of the goals.</w:t>
      </w:r>
    </w:p>
    <w:p w:rsidR="009B5B95" w:rsidRDefault="00C46195">
      <w:pPr>
        <w:rPr>
          <w:rFonts w:ascii="Century Gothic" w:hAnsi="Century Gothic"/>
          <w:sz w:val="28"/>
          <w:szCs w:val="28"/>
        </w:rPr>
      </w:pPr>
      <w:r w:rsidRPr="00C46195">
        <w:rPr>
          <w:rFonts w:ascii="Century Gothic" w:hAnsi="Century Gothic"/>
          <w:sz w:val="28"/>
          <w:szCs w:val="28"/>
        </w:rPr>
        <w:t xml:space="preserve">We set out to </w:t>
      </w:r>
    </w:p>
    <w:p w:rsidR="009B5B95" w:rsidRDefault="00C46195" w:rsidP="009B5B95">
      <w:pPr>
        <w:pStyle w:val="ListParagraph"/>
      </w:pPr>
      <w:r w:rsidRPr="009B5B95">
        <w:rPr>
          <w:b/>
        </w:rPr>
        <w:t>raise awareness</w:t>
      </w:r>
      <w:r w:rsidRPr="009B5B95">
        <w:t xml:space="preserve"> within our own sector and </w:t>
      </w:r>
    </w:p>
    <w:p w:rsidR="00C46195" w:rsidRPr="009B5B95" w:rsidRDefault="00C46195" w:rsidP="009B5B95">
      <w:pPr>
        <w:pStyle w:val="ListParagraph"/>
      </w:pPr>
      <w:proofErr w:type="gramStart"/>
      <w:r w:rsidRPr="009B5B95">
        <w:rPr>
          <w:b/>
        </w:rPr>
        <w:t>to</w:t>
      </w:r>
      <w:proofErr w:type="gramEnd"/>
      <w:r w:rsidRPr="009B5B95">
        <w:rPr>
          <w:b/>
        </w:rPr>
        <w:t xml:space="preserve"> inform government and other stakeholders</w:t>
      </w:r>
      <w:r w:rsidRPr="009B5B95">
        <w:t xml:space="preserve"> about the role of libraries in delivering the SDGs.</w:t>
      </w:r>
    </w:p>
    <w:p w:rsidR="00AA04A0" w:rsidRDefault="00AA04A0">
      <w:pPr>
        <w:rPr>
          <w:rFonts w:ascii="Century Gothic" w:hAnsi="Century Gothic"/>
          <w:b/>
          <w:sz w:val="28"/>
          <w:szCs w:val="28"/>
        </w:rPr>
      </w:pPr>
    </w:p>
    <w:p w:rsidR="00976456" w:rsidRDefault="00976456">
      <w:pPr>
        <w:rPr>
          <w:rFonts w:ascii="Century Gothic" w:hAnsi="Century Gothic"/>
          <w:b/>
          <w:sz w:val="28"/>
          <w:szCs w:val="28"/>
        </w:rPr>
      </w:pPr>
      <w:r w:rsidRPr="001B146C">
        <w:rPr>
          <w:rFonts w:ascii="Century Gothic" w:hAnsi="Century Gothic"/>
          <w:b/>
          <w:sz w:val="28"/>
          <w:szCs w:val="28"/>
          <w:highlight w:val="lightGray"/>
        </w:rPr>
        <w:t>Sli</w:t>
      </w:r>
      <w:r w:rsidRPr="00AA04A0">
        <w:rPr>
          <w:rFonts w:ascii="Century Gothic" w:hAnsi="Century Gothic"/>
          <w:b/>
          <w:sz w:val="28"/>
          <w:szCs w:val="28"/>
          <w:highlight w:val="lightGray"/>
        </w:rPr>
        <w:t>de 9</w:t>
      </w:r>
      <w:r w:rsidR="004A46AF" w:rsidRPr="00AA04A0">
        <w:rPr>
          <w:rFonts w:ascii="Century Gothic" w:hAnsi="Century Gothic"/>
          <w:b/>
          <w:sz w:val="28"/>
          <w:szCs w:val="28"/>
          <w:highlight w:val="lightGray"/>
        </w:rPr>
        <w:t xml:space="preserve"> Three conversation starters</w:t>
      </w:r>
    </w:p>
    <w:p w:rsidR="00C46195" w:rsidRPr="00C46195" w:rsidRDefault="00C46195" w:rsidP="00C46195">
      <w:pPr>
        <w:rPr>
          <w:rFonts w:ascii="Century Gothic" w:hAnsi="Century Gothic"/>
          <w:sz w:val="28"/>
          <w:szCs w:val="28"/>
        </w:rPr>
      </w:pPr>
      <w:r>
        <w:rPr>
          <w:rFonts w:ascii="Century Gothic" w:hAnsi="Century Gothic"/>
          <w:sz w:val="28"/>
          <w:szCs w:val="28"/>
        </w:rPr>
        <w:t>ALIA</w:t>
      </w:r>
      <w:r w:rsidRPr="00C46195">
        <w:rPr>
          <w:rFonts w:ascii="Century Gothic" w:hAnsi="Century Gothic"/>
          <w:sz w:val="28"/>
          <w:szCs w:val="28"/>
        </w:rPr>
        <w:t xml:space="preserve"> used three conversation starters to frame our discussions with government.</w:t>
      </w:r>
    </w:p>
    <w:p w:rsidR="0015162D" w:rsidRDefault="0015162D" w:rsidP="009B5B95">
      <w:pPr>
        <w:pStyle w:val="ListParagraph"/>
        <w:numPr>
          <w:ilvl w:val="0"/>
          <w:numId w:val="2"/>
        </w:numPr>
      </w:pPr>
      <w:r w:rsidRPr="006C2C5E">
        <w:rPr>
          <w:b/>
        </w:rPr>
        <w:lastRenderedPageBreak/>
        <w:t>Li</w:t>
      </w:r>
      <w:r w:rsidRPr="0015162D">
        <w:rPr>
          <w:b/>
        </w:rPr>
        <w:t xml:space="preserve">braries help deliver the SDG targets </w:t>
      </w:r>
      <w:r>
        <w:t>– universal literacy is one of the 2030 targets.  We can provide examples of the work that libraries do to improve literacy</w:t>
      </w:r>
    </w:p>
    <w:p w:rsidR="0015162D" w:rsidRDefault="0015162D" w:rsidP="009B5B95">
      <w:pPr>
        <w:pStyle w:val="ListParagraph"/>
        <w:numPr>
          <w:ilvl w:val="0"/>
          <w:numId w:val="2"/>
        </w:numPr>
      </w:pPr>
      <w:r w:rsidRPr="0015162D">
        <w:rPr>
          <w:b/>
        </w:rPr>
        <w:t>Libraries can help report against the SDGs</w:t>
      </w:r>
      <w:r>
        <w:t xml:space="preserve"> – libraries have statistics on their key activities that the</w:t>
      </w:r>
      <w:r w:rsidR="00AA04A0">
        <w:t>y</w:t>
      </w:r>
      <w:r>
        <w:t xml:space="preserve"> perform to achieve literacy.  Each year there are 121,000 </w:t>
      </w:r>
      <w:proofErr w:type="spellStart"/>
      <w:r>
        <w:t>storytime</w:t>
      </w:r>
      <w:proofErr w:type="spellEnd"/>
      <w:r>
        <w:t xml:space="preserve"> sessions in Australian libraries reaching 3.1million participants</w:t>
      </w:r>
    </w:p>
    <w:p w:rsidR="0015162D" w:rsidRPr="0015162D" w:rsidRDefault="0015162D" w:rsidP="009B5B95">
      <w:pPr>
        <w:pStyle w:val="ListParagraph"/>
        <w:numPr>
          <w:ilvl w:val="0"/>
          <w:numId w:val="2"/>
        </w:numPr>
      </w:pPr>
      <w:r w:rsidRPr="0015162D">
        <w:rPr>
          <w:b/>
        </w:rPr>
        <w:t>Libraries can help engage the public</w:t>
      </w:r>
      <w:r>
        <w:t xml:space="preserve"> – there are 11,000 physical libraries, 4000 websites and there are 12.9million users of libraries.  This is about 50 percent of the Australian population</w:t>
      </w:r>
    </w:p>
    <w:p w:rsidR="001B146C" w:rsidRDefault="001B146C">
      <w:pPr>
        <w:rPr>
          <w:rFonts w:ascii="Century Gothic" w:hAnsi="Century Gothic"/>
          <w:b/>
          <w:sz w:val="28"/>
          <w:szCs w:val="28"/>
          <w:highlight w:val="lightGray"/>
        </w:rPr>
      </w:pPr>
    </w:p>
    <w:p w:rsidR="00976456" w:rsidRDefault="00976456">
      <w:pPr>
        <w:rPr>
          <w:rFonts w:ascii="Century Gothic" w:hAnsi="Century Gothic"/>
          <w:b/>
          <w:sz w:val="28"/>
          <w:szCs w:val="28"/>
        </w:rPr>
      </w:pPr>
      <w:r w:rsidRPr="0015162D">
        <w:rPr>
          <w:rFonts w:ascii="Century Gothic" w:hAnsi="Century Gothic"/>
          <w:b/>
          <w:sz w:val="28"/>
          <w:szCs w:val="28"/>
          <w:highlight w:val="lightGray"/>
        </w:rPr>
        <w:t>Slide 10</w:t>
      </w:r>
      <w:r w:rsidR="004A46AF" w:rsidRPr="0015162D">
        <w:rPr>
          <w:rFonts w:ascii="Century Gothic" w:hAnsi="Century Gothic"/>
          <w:b/>
          <w:sz w:val="28"/>
          <w:szCs w:val="28"/>
          <w:highlight w:val="lightGray"/>
        </w:rPr>
        <w:t xml:space="preserve"> ALIA Australian Government and Professions Australia briefing</w:t>
      </w:r>
    </w:p>
    <w:p w:rsidR="00C46195" w:rsidRPr="00C46195" w:rsidRDefault="0015162D" w:rsidP="00C46195">
      <w:pPr>
        <w:rPr>
          <w:rFonts w:ascii="Century Gothic" w:hAnsi="Century Gothic"/>
          <w:sz w:val="28"/>
          <w:szCs w:val="28"/>
        </w:rPr>
      </w:pPr>
      <w:r>
        <w:rPr>
          <w:rFonts w:ascii="Century Gothic" w:hAnsi="Century Gothic"/>
          <w:sz w:val="28"/>
          <w:szCs w:val="28"/>
        </w:rPr>
        <w:t>ALIA also</w:t>
      </w:r>
      <w:r w:rsidR="00C46195" w:rsidRPr="00C46195">
        <w:rPr>
          <w:rFonts w:ascii="Century Gothic" w:hAnsi="Century Gothic"/>
          <w:sz w:val="28"/>
          <w:szCs w:val="28"/>
        </w:rPr>
        <w:t xml:space="preserve"> initiated discussions with government and other stakeholders.</w:t>
      </w:r>
    </w:p>
    <w:p w:rsidR="00C46195" w:rsidRPr="00C46195" w:rsidRDefault="00C46195" w:rsidP="00C46195">
      <w:pPr>
        <w:rPr>
          <w:rFonts w:ascii="Century Gothic" w:hAnsi="Century Gothic"/>
          <w:sz w:val="28"/>
          <w:szCs w:val="28"/>
        </w:rPr>
      </w:pPr>
      <w:r w:rsidRPr="00C46195">
        <w:rPr>
          <w:rFonts w:ascii="Century Gothic" w:hAnsi="Century Gothic"/>
          <w:sz w:val="28"/>
          <w:szCs w:val="28"/>
        </w:rPr>
        <w:t xml:space="preserve">For example, we held an event at ALIA House on 23 March 2017 to </w:t>
      </w:r>
      <w:r w:rsidRPr="0015162D">
        <w:rPr>
          <w:rFonts w:ascii="Century Gothic" w:hAnsi="Century Gothic"/>
          <w:b/>
          <w:sz w:val="28"/>
          <w:szCs w:val="28"/>
        </w:rPr>
        <w:t>introduce other professional bodies</w:t>
      </w:r>
      <w:r w:rsidRPr="00C46195">
        <w:rPr>
          <w:rFonts w:ascii="Century Gothic" w:hAnsi="Century Gothic"/>
          <w:sz w:val="28"/>
          <w:szCs w:val="28"/>
        </w:rPr>
        <w:t xml:space="preserve"> to the SDGs.</w:t>
      </w:r>
    </w:p>
    <w:p w:rsidR="00C46195" w:rsidRPr="00C46195" w:rsidRDefault="00C46195" w:rsidP="00C46195">
      <w:pPr>
        <w:rPr>
          <w:rFonts w:ascii="Century Gothic" w:hAnsi="Century Gothic"/>
          <w:sz w:val="28"/>
          <w:szCs w:val="28"/>
        </w:rPr>
      </w:pPr>
      <w:proofErr w:type="gramStart"/>
      <w:r w:rsidRPr="00C46195">
        <w:rPr>
          <w:rFonts w:ascii="Century Gothic" w:hAnsi="Century Gothic"/>
          <w:sz w:val="28"/>
          <w:szCs w:val="28"/>
        </w:rPr>
        <w:t xml:space="preserve">Pictured left to right: </w:t>
      </w:r>
      <w:r w:rsidRPr="0015162D">
        <w:rPr>
          <w:rFonts w:ascii="Century Gothic" w:hAnsi="Century Gothic"/>
          <w:b/>
          <w:sz w:val="28"/>
          <w:szCs w:val="28"/>
        </w:rPr>
        <w:t>ALIA President</w:t>
      </w:r>
      <w:r w:rsidRPr="00C46195">
        <w:rPr>
          <w:rFonts w:ascii="Century Gothic" w:hAnsi="Century Gothic"/>
          <w:sz w:val="28"/>
          <w:szCs w:val="28"/>
        </w:rPr>
        <w:t xml:space="preserve"> Patricia </w:t>
      </w:r>
      <w:proofErr w:type="spellStart"/>
      <w:r w:rsidRPr="00C46195">
        <w:rPr>
          <w:rFonts w:ascii="Century Gothic" w:hAnsi="Century Gothic"/>
          <w:sz w:val="28"/>
          <w:szCs w:val="28"/>
        </w:rPr>
        <w:t>Genat</w:t>
      </w:r>
      <w:proofErr w:type="spellEnd"/>
      <w:r w:rsidRPr="00C46195">
        <w:rPr>
          <w:rFonts w:ascii="Century Gothic" w:hAnsi="Century Gothic"/>
          <w:sz w:val="28"/>
          <w:szCs w:val="28"/>
        </w:rPr>
        <w:t xml:space="preserve">, </w:t>
      </w:r>
      <w:r w:rsidRPr="0015162D">
        <w:rPr>
          <w:rFonts w:ascii="Century Gothic" w:hAnsi="Century Gothic"/>
          <w:b/>
          <w:sz w:val="28"/>
          <w:szCs w:val="28"/>
        </w:rPr>
        <w:t>Professions Australia CEO</w:t>
      </w:r>
      <w:r w:rsidRPr="00C46195">
        <w:rPr>
          <w:rFonts w:ascii="Century Gothic" w:hAnsi="Century Gothic"/>
          <w:sz w:val="28"/>
          <w:szCs w:val="28"/>
        </w:rPr>
        <w:t xml:space="preserve"> Liz Lang, </w:t>
      </w:r>
      <w:proofErr w:type="spellStart"/>
      <w:r w:rsidRPr="00C46195">
        <w:rPr>
          <w:rFonts w:ascii="Century Gothic" w:hAnsi="Century Gothic"/>
          <w:sz w:val="28"/>
          <w:szCs w:val="28"/>
        </w:rPr>
        <w:t>Jennefer</w:t>
      </w:r>
      <w:proofErr w:type="spellEnd"/>
      <w:r w:rsidRPr="00C46195">
        <w:rPr>
          <w:rFonts w:ascii="Century Gothic" w:hAnsi="Century Gothic"/>
          <w:sz w:val="28"/>
          <w:szCs w:val="28"/>
        </w:rPr>
        <w:t xml:space="preserve"> Nicholson, </w:t>
      </w:r>
      <w:r w:rsidRPr="0015162D">
        <w:rPr>
          <w:rFonts w:ascii="Century Gothic" w:hAnsi="Century Gothic"/>
          <w:b/>
          <w:sz w:val="28"/>
          <w:szCs w:val="28"/>
        </w:rPr>
        <w:t>DFAT</w:t>
      </w:r>
      <w:r w:rsidRPr="00C46195">
        <w:rPr>
          <w:rFonts w:ascii="Century Gothic" w:hAnsi="Century Gothic"/>
          <w:sz w:val="28"/>
          <w:szCs w:val="28"/>
        </w:rPr>
        <w:t xml:space="preserve">’s Sean Batten, and Gail </w:t>
      </w:r>
      <w:proofErr w:type="spellStart"/>
      <w:r w:rsidRPr="00C46195">
        <w:rPr>
          <w:rFonts w:ascii="Century Gothic" w:hAnsi="Century Gothic"/>
          <w:sz w:val="28"/>
          <w:szCs w:val="28"/>
        </w:rPr>
        <w:t>Mulcair</w:t>
      </w:r>
      <w:proofErr w:type="spellEnd"/>
      <w:r w:rsidRPr="00C46195">
        <w:rPr>
          <w:rFonts w:ascii="Century Gothic" w:hAnsi="Century Gothic"/>
          <w:sz w:val="28"/>
          <w:szCs w:val="28"/>
        </w:rPr>
        <w:t xml:space="preserve">, </w:t>
      </w:r>
      <w:r w:rsidRPr="0015162D">
        <w:rPr>
          <w:rFonts w:ascii="Century Gothic" w:hAnsi="Century Gothic"/>
          <w:b/>
          <w:sz w:val="28"/>
          <w:szCs w:val="28"/>
        </w:rPr>
        <w:t>Board Member, Professions Australia</w:t>
      </w:r>
      <w:r w:rsidRPr="00C46195">
        <w:rPr>
          <w:rFonts w:ascii="Century Gothic" w:hAnsi="Century Gothic"/>
          <w:sz w:val="28"/>
          <w:szCs w:val="28"/>
        </w:rPr>
        <w:t>, CEO, Speech Pathology Australia.</w:t>
      </w:r>
      <w:proofErr w:type="gramEnd"/>
    </w:p>
    <w:p w:rsidR="00C46195" w:rsidRDefault="0015162D">
      <w:pPr>
        <w:rPr>
          <w:rFonts w:ascii="Century Gothic" w:hAnsi="Century Gothic"/>
          <w:sz w:val="28"/>
          <w:szCs w:val="28"/>
        </w:rPr>
      </w:pPr>
      <w:proofErr w:type="spellStart"/>
      <w:r>
        <w:rPr>
          <w:rFonts w:ascii="Century Gothic" w:hAnsi="Century Gothic"/>
          <w:sz w:val="28"/>
          <w:szCs w:val="28"/>
        </w:rPr>
        <w:t>Jennefer</w:t>
      </w:r>
      <w:proofErr w:type="spellEnd"/>
      <w:r>
        <w:rPr>
          <w:rFonts w:ascii="Century Gothic" w:hAnsi="Century Gothic"/>
          <w:sz w:val="28"/>
          <w:szCs w:val="28"/>
        </w:rPr>
        <w:t xml:space="preserve"> Nicholson – past Secretary General of IFLA</w:t>
      </w:r>
    </w:p>
    <w:p w:rsidR="0015162D" w:rsidRPr="00C46195" w:rsidRDefault="0015162D">
      <w:pPr>
        <w:rPr>
          <w:rFonts w:ascii="Century Gothic" w:hAnsi="Century Gothic"/>
          <w:sz w:val="28"/>
          <w:szCs w:val="28"/>
        </w:rPr>
      </w:pPr>
      <w:r>
        <w:rPr>
          <w:rFonts w:ascii="Century Gothic" w:hAnsi="Century Gothic"/>
          <w:sz w:val="28"/>
          <w:szCs w:val="28"/>
        </w:rPr>
        <w:t>Demonstrated that ALIA is aware of the importance of the SDGs and willing to work with government to achieve targets</w:t>
      </w:r>
    </w:p>
    <w:p w:rsidR="00976456" w:rsidRDefault="00976456">
      <w:pPr>
        <w:rPr>
          <w:rFonts w:ascii="Century Gothic" w:hAnsi="Century Gothic"/>
          <w:b/>
          <w:sz w:val="28"/>
          <w:szCs w:val="28"/>
        </w:rPr>
      </w:pPr>
      <w:r w:rsidRPr="0015162D">
        <w:rPr>
          <w:rFonts w:ascii="Century Gothic" w:hAnsi="Century Gothic"/>
          <w:b/>
          <w:sz w:val="28"/>
          <w:szCs w:val="28"/>
          <w:highlight w:val="lightGray"/>
        </w:rPr>
        <w:t>Slide 11</w:t>
      </w:r>
      <w:r w:rsidR="004A46AF" w:rsidRPr="0015162D">
        <w:rPr>
          <w:rFonts w:ascii="Century Gothic" w:hAnsi="Century Gothic"/>
          <w:b/>
          <w:sz w:val="28"/>
          <w:szCs w:val="28"/>
          <w:highlight w:val="lightGray"/>
        </w:rPr>
        <w:t xml:space="preserve"> Evidence gathering: Australian libraries support the SDGs</w:t>
      </w:r>
      <w:r w:rsidR="004A46AF">
        <w:rPr>
          <w:rFonts w:ascii="Century Gothic" w:hAnsi="Century Gothic"/>
          <w:b/>
          <w:sz w:val="28"/>
          <w:szCs w:val="28"/>
        </w:rPr>
        <w:t xml:space="preserve"> </w:t>
      </w:r>
    </w:p>
    <w:p w:rsidR="0015162D" w:rsidRDefault="0015162D" w:rsidP="008565CB">
      <w:pPr>
        <w:rPr>
          <w:rFonts w:ascii="Century Gothic" w:hAnsi="Century Gothic"/>
          <w:sz w:val="28"/>
          <w:szCs w:val="28"/>
        </w:rPr>
      </w:pPr>
      <w:r>
        <w:rPr>
          <w:rFonts w:ascii="Century Gothic" w:hAnsi="Century Gothic"/>
          <w:sz w:val="28"/>
          <w:szCs w:val="28"/>
        </w:rPr>
        <w:t>ALIA then</w:t>
      </w:r>
      <w:r w:rsidR="008565CB" w:rsidRPr="008565CB">
        <w:rPr>
          <w:rFonts w:ascii="Century Gothic" w:hAnsi="Century Gothic"/>
          <w:sz w:val="28"/>
          <w:szCs w:val="28"/>
        </w:rPr>
        <w:t xml:space="preserve"> gathered stories about </w:t>
      </w:r>
      <w:r w:rsidR="008565CB" w:rsidRPr="0015162D">
        <w:rPr>
          <w:rFonts w:ascii="Century Gothic" w:hAnsi="Century Gothic"/>
          <w:b/>
          <w:sz w:val="28"/>
          <w:szCs w:val="28"/>
        </w:rPr>
        <w:t>how libraries in Australia are supporting the SDGs.</w:t>
      </w:r>
      <w:r w:rsidR="008565CB" w:rsidRPr="008565CB">
        <w:rPr>
          <w:rFonts w:ascii="Century Gothic" w:hAnsi="Century Gothic"/>
          <w:sz w:val="28"/>
          <w:szCs w:val="28"/>
        </w:rPr>
        <w:t xml:space="preserve"> </w:t>
      </w:r>
    </w:p>
    <w:p w:rsidR="008565CB" w:rsidRDefault="008565CB" w:rsidP="008565CB">
      <w:pPr>
        <w:rPr>
          <w:rFonts w:ascii="Century Gothic" w:hAnsi="Century Gothic"/>
          <w:sz w:val="28"/>
          <w:szCs w:val="28"/>
        </w:rPr>
      </w:pPr>
      <w:r w:rsidRPr="008565CB">
        <w:rPr>
          <w:rFonts w:ascii="Century Gothic" w:hAnsi="Century Gothic"/>
          <w:sz w:val="28"/>
          <w:szCs w:val="28"/>
        </w:rPr>
        <w:lastRenderedPageBreak/>
        <w:t xml:space="preserve">We worked with the </w:t>
      </w:r>
      <w:r w:rsidRPr="00836635">
        <w:rPr>
          <w:rFonts w:ascii="Century Gothic" w:hAnsi="Century Gothic"/>
          <w:b/>
          <w:sz w:val="28"/>
          <w:szCs w:val="28"/>
        </w:rPr>
        <w:t>Australian Public Library Alliance</w:t>
      </w:r>
      <w:r w:rsidRPr="008565CB">
        <w:rPr>
          <w:rFonts w:ascii="Century Gothic" w:hAnsi="Century Gothic"/>
          <w:sz w:val="28"/>
          <w:szCs w:val="28"/>
        </w:rPr>
        <w:t xml:space="preserve"> (part of ALIA) and </w:t>
      </w:r>
      <w:r w:rsidRPr="00836635">
        <w:rPr>
          <w:rFonts w:ascii="Century Gothic" w:hAnsi="Century Gothic"/>
          <w:b/>
          <w:sz w:val="28"/>
          <w:szCs w:val="28"/>
        </w:rPr>
        <w:t>National and State Libraries Australia</w:t>
      </w:r>
      <w:r w:rsidRPr="008565CB">
        <w:rPr>
          <w:rFonts w:ascii="Century Gothic" w:hAnsi="Century Gothic"/>
          <w:sz w:val="28"/>
          <w:szCs w:val="28"/>
        </w:rPr>
        <w:t xml:space="preserve"> to find </w:t>
      </w:r>
      <w:r w:rsidRPr="00836635">
        <w:rPr>
          <w:rFonts w:ascii="Century Gothic" w:hAnsi="Century Gothic"/>
          <w:b/>
          <w:sz w:val="28"/>
          <w:szCs w:val="28"/>
        </w:rPr>
        <w:t xml:space="preserve">case studies </w:t>
      </w:r>
      <w:r w:rsidRPr="008565CB">
        <w:rPr>
          <w:rFonts w:ascii="Century Gothic" w:hAnsi="Century Gothic"/>
          <w:sz w:val="28"/>
          <w:szCs w:val="28"/>
        </w:rPr>
        <w:t>to support 10 of the 17 goals.</w:t>
      </w:r>
    </w:p>
    <w:p w:rsidR="009B5B95" w:rsidRDefault="009B5B95" w:rsidP="008565CB">
      <w:pPr>
        <w:rPr>
          <w:rFonts w:ascii="Century Gothic" w:hAnsi="Century Gothic"/>
          <w:sz w:val="28"/>
          <w:szCs w:val="28"/>
        </w:rPr>
      </w:pPr>
      <w:r>
        <w:rPr>
          <w:rFonts w:ascii="Century Gothic" w:hAnsi="Century Gothic"/>
          <w:sz w:val="28"/>
          <w:szCs w:val="28"/>
        </w:rPr>
        <w:t>Helped librarians to understand the goals and provided examples</w:t>
      </w:r>
    </w:p>
    <w:p w:rsidR="009B5B95" w:rsidRPr="008565CB" w:rsidRDefault="009B5B95" w:rsidP="008565CB">
      <w:pPr>
        <w:rPr>
          <w:rFonts w:ascii="Century Gothic" w:hAnsi="Century Gothic"/>
          <w:sz w:val="28"/>
          <w:szCs w:val="28"/>
        </w:rPr>
      </w:pPr>
      <w:r>
        <w:rPr>
          <w:rFonts w:ascii="Century Gothic" w:hAnsi="Century Gothic"/>
          <w:sz w:val="28"/>
          <w:szCs w:val="28"/>
        </w:rPr>
        <w:t>P</w:t>
      </w:r>
      <w:r w:rsidR="001B146C">
        <w:rPr>
          <w:rFonts w:ascii="Century Gothic" w:hAnsi="Century Gothic"/>
          <w:sz w:val="28"/>
          <w:szCs w:val="28"/>
        </w:rPr>
        <w:t>o</w:t>
      </w:r>
      <w:r>
        <w:rPr>
          <w:rFonts w:ascii="Century Gothic" w:hAnsi="Century Gothic"/>
          <w:sz w:val="28"/>
          <w:szCs w:val="28"/>
        </w:rPr>
        <w:t>werful advocacy tool</w:t>
      </w:r>
    </w:p>
    <w:p w:rsidR="00976456" w:rsidRDefault="00976456">
      <w:pPr>
        <w:rPr>
          <w:rFonts w:ascii="Century Gothic" w:hAnsi="Century Gothic"/>
          <w:b/>
          <w:sz w:val="28"/>
          <w:szCs w:val="28"/>
        </w:rPr>
      </w:pPr>
      <w:r w:rsidRPr="00836635">
        <w:rPr>
          <w:rFonts w:ascii="Century Gothic" w:hAnsi="Century Gothic"/>
          <w:b/>
          <w:sz w:val="28"/>
          <w:szCs w:val="28"/>
          <w:highlight w:val="lightGray"/>
        </w:rPr>
        <w:t>Slide 12</w:t>
      </w:r>
      <w:r w:rsidR="004A46AF" w:rsidRPr="00836635">
        <w:rPr>
          <w:rFonts w:ascii="Century Gothic" w:hAnsi="Century Gothic"/>
          <w:b/>
          <w:sz w:val="28"/>
          <w:szCs w:val="28"/>
          <w:highlight w:val="lightGray"/>
        </w:rPr>
        <w:t xml:space="preserve"> </w:t>
      </w:r>
      <w:proofErr w:type="gramStart"/>
      <w:r w:rsidR="004A46AF" w:rsidRPr="00836635">
        <w:rPr>
          <w:rFonts w:ascii="Century Gothic" w:hAnsi="Century Gothic"/>
          <w:b/>
          <w:sz w:val="28"/>
          <w:szCs w:val="28"/>
          <w:highlight w:val="lightGray"/>
        </w:rPr>
        <w:t>Report :</w:t>
      </w:r>
      <w:proofErr w:type="gramEnd"/>
      <w:r w:rsidR="004A46AF" w:rsidRPr="00836635">
        <w:rPr>
          <w:rFonts w:ascii="Century Gothic" w:hAnsi="Century Gothic"/>
          <w:b/>
          <w:sz w:val="28"/>
          <w:szCs w:val="28"/>
          <w:highlight w:val="lightGray"/>
        </w:rPr>
        <w:t xml:space="preserve"> Australian libraries support the SDGs</w:t>
      </w:r>
    </w:p>
    <w:p w:rsidR="008565CB" w:rsidRDefault="00836635">
      <w:pPr>
        <w:rPr>
          <w:rFonts w:ascii="Century Gothic" w:hAnsi="Century Gothic"/>
          <w:sz w:val="28"/>
          <w:szCs w:val="28"/>
        </w:rPr>
      </w:pPr>
      <w:r>
        <w:rPr>
          <w:rFonts w:ascii="Century Gothic" w:hAnsi="Century Gothic"/>
          <w:sz w:val="28"/>
          <w:szCs w:val="28"/>
        </w:rPr>
        <w:t>The report was published on our website – you can access it</w:t>
      </w:r>
      <w:r w:rsidR="009B5B95">
        <w:rPr>
          <w:rFonts w:ascii="Century Gothic" w:hAnsi="Century Gothic"/>
          <w:sz w:val="28"/>
          <w:szCs w:val="28"/>
        </w:rPr>
        <w:t xml:space="preserve"> there</w:t>
      </w:r>
    </w:p>
    <w:p w:rsidR="00836635" w:rsidRDefault="00836635">
      <w:pPr>
        <w:rPr>
          <w:rFonts w:ascii="Century Gothic" w:hAnsi="Century Gothic"/>
          <w:sz w:val="28"/>
          <w:szCs w:val="28"/>
        </w:rPr>
      </w:pPr>
      <w:r>
        <w:rPr>
          <w:rFonts w:ascii="Century Gothic" w:hAnsi="Century Gothic"/>
          <w:sz w:val="28"/>
          <w:szCs w:val="28"/>
        </w:rPr>
        <w:t xml:space="preserve">Hard copies were </w:t>
      </w:r>
      <w:r w:rsidRPr="009B5B95">
        <w:rPr>
          <w:rFonts w:ascii="Century Gothic" w:hAnsi="Century Gothic"/>
          <w:b/>
          <w:sz w:val="28"/>
          <w:szCs w:val="28"/>
        </w:rPr>
        <w:t>posted</w:t>
      </w:r>
      <w:r>
        <w:rPr>
          <w:rFonts w:ascii="Century Gothic" w:hAnsi="Century Gothic"/>
          <w:sz w:val="28"/>
          <w:szCs w:val="28"/>
        </w:rPr>
        <w:t xml:space="preserve"> to every Australian member</w:t>
      </w:r>
      <w:r w:rsidR="00F70CDE">
        <w:rPr>
          <w:rFonts w:ascii="Century Gothic" w:hAnsi="Century Gothic"/>
          <w:sz w:val="28"/>
          <w:szCs w:val="28"/>
        </w:rPr>
        <w:t>s</w:t>
      </w:r>
      <w:r>
        <w:rPr>
          <w:rFonts w:ascii="Century Gothic" w:hAnsi="Century Gothic"/>
          <w:sz w:val="28"/>
          <w:szCs w:val="28"/>
        </w:rPr>
        <w:t xml:space="preserve"> of parliament</w:t>
      </w:r>
    </w:p>
    <w:p w:rsidR="00836635" w:rsidRPr="009B5B95" w:rsidRDefault="00836635" w:rsidP="006C2C5E">
      <w:pPr>
        <w:rPr>
          <w:rFonts w:ascii="Century Gothic" w:hAnsi="Century Gothic"/>
          <w:b/>
          <w:sz w:val="28"/>
          <w:szCs w:val="28"/>
        </w:rPr>
      </w:pPr>
      <w:r w:rsidRPr="009B5B95">
        <w:rPr>
          <w:rFonts w:ascii="Century Gothic" w:hAnsi="Century Gothic"/>
          <w:b/>
          <w:sz w:val="28"/>
          <w:szCs w:val="28"/>
        </w:rPr>
        <w:t xml:space="preserve">Demonstrated what libraries do every day of the week </w:t>
      </w:r>
    </w:p>
    <w:p w:rsidR="00836635" w:rsidRPr="008565CB" w:rsidRDefault="00836635" w:rsidP="006C2C5E">
      <w:pPr>
        <w:rPr>
          <w:rFonts w:ascii="Century Gothic" w:hAnsi="Century Gothic"/>
          <w:sz w:val="28"/>
          <w:szCs w:val="28"/>
        </w:rPr>
      </w:pPr>
      <w:r>
        <w:rPr>
          <w:rFonts w:ascii="Century Gothic" w:hAnsi="Century Gothic"/>
          <w:sz w:val="28"/>
          <w:szCs w:val="28"/>
        </w:rPr>
        <w:t>Linked that work to the SDGs – we made it easy for the politicians, policy makers and bureaucrats to make the links</w:t>
      </w:r>
    </w:p>
    <w:p w:rsidR="004A46AF" w:rsidRDefault="004A46AF">
      <w:pPr>
        <w:rPr>
          <w:rFonts w:ascii="Century Gothic" w:hAnsi="Century Gothic"/>
          <w:b/>
          <w:sz w:val="28"/>
          <w:szCs w:val="28"/>
        </w:rPr>
      </w:pPr>
      <w:r w:rsidRPr="00836635">
        <w:rPr>
          <w:rFonts w:ascii="Century Gothic" w:hAnsi="Century Gothic"/>
          <w:b/>
          <w:sz w:val="28"/>
          <w:szCs w:val="28"/>
          <w:highlight w:val="lightGray"/>
        </w:rPr>
        <w:t xml:space="preserve">Slide 13 Australian government academic and civil </w:t>
      </w:r>
      <w:proofErr w:type="gramStart"/>
      <w:r w:rsidRPr="00836635">
        <w:rPr>
          <w:rFonts w:ascii="Century Gothic" w:hAnsi="Century Gothic"/>
          <w:b/>
          <w:sz w:val="28"/>
          <w:szCs w:val="28"/>
          <w:highlight w:val="lightGray"/>
        </w:rPr>
        <w:t>society</w:t>
      </w:r>
      <w:proofErr w:type="gramEnd"/>
    </w:p>
    <w:p w:rsidR="008565CB" w:rsidRPr="006C2C5E" w:rsidRDefault="008565CB" w:rsidP="008565CB">
      <w:pPr>
        <w:rPr>
          <w:rFonts w:ascii="Century Gothic" w:hAnsi="Century Gothic"/>
          <w:sz w:val="28"/>
          <w:szCs w:val="28"/>
          <w:lang w:val="en"/>
        </w:rPr>
      </w:pPr>
      <w:r w:rsidRPr="006C2C5E">
        <w:rPr>
          <w:rFonts w:ascii="Century Gothic" w:hAnsi="Century Gothic"/>
          <w:sz w:val="28"/>
          <w:szCs w:val="28"/>
          <w:lang w:val="en"/>
        </w:rPr>
        <w:t xml:space="preserve">The publication of the report was </w:t>
      </w:r>
      <w:r w:rsidRPr="009B5B95">
        <w:rPr>
          <w:rFonts w:ascii="Century Gothic" w:hAnsi="Century Gothic"/>
          <w:b/>
          <w:sz w:val="28"/>
          <w:szCs w:val="28"/>
          <w:lang w:val="en"/>
        </w:rPr>
        <w:t>tangible evidence</w:t>
      </w:r>
      <w:r w:rsidRPr="006C2C5E">
        <w:rPr>
          <w:rFonts w:ascii="Century Gothic" w:hAnsi="Century Gothic"/>
          <w:sz w:val="28"/>
          <w:szCs w:val="28"/>
          <w:lang w:val="en"/>
        </w:rPr>
        <w:t xml:space="preserve"> of the role that libraries could play in supporting the SDGs and led to us being invited to a high level summit in Melbourne earlier this year, with approximately 250 </w:t>
      </w:r>
      <w:proofErr w:type="gramStart"/>
      <w:r w:rsidRPr="006C2C5E">
        <w:rPr>
          <w:rFonts w:ascii="Century Gothic" w:hAnsi="Century Gothic"/>
          <w:sz w:val="28"/>
          <w:szCs w:val="28"/>
          <w:lang w:val="en"/>
        </w:rPr>
        <w:t>government</w:t>
      </w:r>
      <w:proofErr w:type="gramEnd"/>
      <w:r w:rsidRPr="006C2C5E">
        <w:rPr>
          <w:rFonts w:ascii="Century Gothic" w:hAnsi="Century Gothic"/>
          <w:sz w:val="28"/>
          <w:szCs w:val="28"/>
          <w:lang w:val="en"/>
        </w:rPr>
        <w:t>, academia and civil society invited guests.</w:t>
      </w:r>
    </w:p>
    <w:p w:rsidR="008565CB" w:rsidRPr="008565CB" w:rsidRDefault="009B5B95">
      <w:pPr>
        <w:rPr>
          <w:rFonts w:ascii="Century Gothic" w:hAnsi="Century Gothic"/>
          <w:sz w:val="28"/>
          <w:szCs w:val="28"/>
        </w:rPr>
      </w:pPr>
      <w:r>
        <w:rPr>
          <w:rFonts w:ascii="Century Gothic" w:hAnsi="Century Gothic"/>
          <w:sz w:val="28"/>
          <w:szCs w:val="28"/>
        </w:rPr>
        <w:t>The invitation was acknowledgment</w:t>
      </w:r>
      <w:r w:rsidR="00F70CDE">
        <w:rPr>
          <w:rFonts w:ascii="Century Gothic" w:hAnsi="Century Gothic"/>
          <w:sz w:val="28"/>
          <w:szCs w:val="28"/>
        </w:rPr>
        <w:t xml:space="preserve"> that libraries could be a player in the achievement of the SDGs</w:t>
      </w:r>
    </w:p>
    <w:p w:rsidR="00343905" w:rsidRDefault="00343905">
      <w:pPr>
        <w:rPr>
          <w:rFonts w:ascii="Century Gothic" w:hAnsi="Century Gothic"/>
          <w:b/>
          <w:sz w:val="28"/>
          <w:szCs w:val="28"/>
        </w:rPr>
      </w:pPr>
      <w:r w:rsidRPr="00F70CDE">
        <w:rPr>
          <w:rFonts w:ascii="Century Gothic" w:hAnsi="Century Gothic"/>
          <w:b/>
          <w:sz w:val="28"/>
          <w:szCs w:val="28"/>
          <w:highlight w:val="lightGray"/>
        </w:rPr>
        <w:t>Slide 14</w:t>
      </w:r>
      <w:r w:rsidR="004A46AF" w:rsidRPr="00F70CDE">
        <w:rPr>
          <w:rFonts w:ascii="Century Gothic" w:hAnsi="Century Gothic"/>
          <w:b/>
          <w:sz w:val="28"/>
          <w:szCs w:val="28"/>
          <w:highlight w:val="lightGray"/>
        </w:rPr>
        <w:t xml:space="preserve"> National Voluntary </w:t>
      </w:r>
      <w:proofErr w:type="gramStart"/>
      <w:r w:rsidR="004A46AF" w:rsidRPr="00F70CDE">
        <w:rPr>
          <w:rFonts w:ascii="Century Gothic" w:hAnsi="Century Gothic"/>
          <w:b/>
          <w:sz w:val="28"/>
          <w:szCs w:val="28"/>
          <w:highlight w:val="lightGray"/>
        </w:rPr>
        <w:t>Review</w:t>
      </w:r>
      <w:proofErr w:type="gramEnd"/>
    </w:p>
    <w:p w:rsidR="008565CB" w:rsidRPr="008565CB" w:rsidRDefault="008565CB" w:rsidP="008565CB">
      <w:pPr>
        <w:rPr>
          <w:rFonts w:ascii="Century Gothic" w:hAnsi="Century Gothic"/>
          <w:sz w:val="28"/>
          <w:szCs w:val="28"/>
        </w:rPr>
      </w:pPr>
      <w:r w:rsidRPr="008565CB">
        <w:rPr>
          <w:rFonts w:ascii="Century Gothic" w:hAnsi="Century Gothic"/>
          <w:sz w:val="28"/>
          <w:szCs w:val="28"/>
        </w:rPr>
        <w:t xml:space="preserve">The report was also our </w:t>
      </w:r>
      <w:r w:rsidRPr="00F70CDE">
        <w:rPr>
          <w:rFonts w:ascii="Century Gothic" w:hAnsi="Century Gothic"/>
          <w:b/>
          <w:sz w:val="28"/>
          <w:szCs w:val="28"/>
        </w:rPr>
        <w:t>pitch</w:t>
      </w:r>
      <w:r w:rsidRPr="008565CB">
        <w:rPr>
          <w:rFonts w:ascii="Century Gothic" w:hAnsi="Century Gothic"/>
          <w:sz w:val="28"/>
          <w:szCs w:val="28"/>
        </w:rPr>
        <w:t xml:space="preserve"> to the Department of Foreign Affairs and Trade for inclusion in </w:t>
      </w:r>
      <w:r w:rsidRPr="00F70CDE">
        <w:rPr>
          <w:rFonts w:ascii="Century Gothic" w:hAnsi="Century Gothic"/>
          <w:sz w:val="28"/>
          <w:szCs w:val="28"/>
          <w:highlight w:val="lightGray"/>
        </w:rPr>
        <w:t>Australia’s National Voluntary Review</w:t>
      </w:r>
      <w:r w:rsidRPr="008565CB">
        <w:rPr>
          <w:rFonts w:ascii="Century Gothic" w:hAnsi="Century Gothic"/>
          <w:sz w:val="28"/>
          <w:szCs w:val="28"/>
        </w:rPr>
        <w:t>.</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15</w:t>
      </w:r>
      <w:r w:rsidR="004A46AF" w:rsidRPr="001B146C">
        <w:rPr>
          <w:rFonts w:ascii="Century Gothic" w:hAnsi="Century Gothic"/>
          <w:b/>
          <w:sz w:val="28"/>
          <w:szCs w:val="28"/>
          <w:highlight w:val="lightGray"/>
        </w:rPr>
        <w:t xml:space="preserve"> IFLA International Advocacy Program global convening</w:t>
      </w:r>
    </w:p>
    <w:p w:rsidR="00E12C64" w:rsidRPr="009B5B95" w:rsidRDefault="00E12C64" w:rsidP="00E12C64">
      <w:pPr>
        <w:pStyle w:val="PlainText"/>
        <w:rPr>
          <w:rFonts w:ascii="Century Gothic" w:hAnsi="Century Gothic"/>
          <w:b/>
          <w:sz w:val="28"/>
          <w:szCs w:val="28"/>
          <w:lang w:val="en"/>
        </w:rPr>
      </w:pPr>
      <w:r w:rsidRPr="00E12C64">
        <w:rPr>
          <w:rFonts w:ascii="Century Gothic" w:hAnsi="Century Gothic"/>
          <w:sz w:val="28"/>
          <w:szCs w:val="28"/>
        </w:rPr>
        <w:t xml:space="preserve">IFLA </w:t>
      </w:r>
      <w:r w:rsidRPr="00E12C64">
        <w:rPr>
          <w:rFonts w:ascii="Century Gothic" w:hAnsi="Century Gothic"/>
          <w:sz w:val="28"/>
          <w:szCs w:val="28"/>
          <w:lang w:val="en"/>
        </w:rPr>
        <w:t xml:space="preserve">is the leading international body representing the interests of library and information services and their users. Essentially, is the global voice of the library and information </w:t>
      </w:r>
      <w:proofErr w:type="gramStart"/>
      <w:r w:rsidRPr="00E12C64">
        <w:rPr>
          <w:rFonts w:ascii="Century Gothic" w:hAnsi="Century Gothic"/>
          <w:sz w:val="28"/>
          <w:szCs w:val="28"/>
          <w:lang w:val="en"/>
        </w:rPr>
        <w:t>profession.</w:t>
      </w:r>
      <w:proofErr w:type="gramEnd"/>
      <w:r w:rsidRPr="00E12C64">
        <w:rPr>
          <w:rFonts w:ascii="Century Gothic" w:hAnsi="Century Gothic"/>
          <w:sz w:val="28"/>
          <w:szCs w:val="28"/>
          <w:lang w:val="en"/>
        </w:rPr>
        <w:t xml:space="preserve">  And, it is </w:t>
      </w:r>
      <w:r w:rsidRPr="00E12C64">
        <w:rPr>
          <w:rFonts w:ascii="Century Gothic" w:hAnsi="Century Gothic"/>
          <w:sz w:val="28"/>
          <w:szCs w:val="28"/>
          <w:lang w:val="en"/>
        </w:rPr>
        <w:lastRenderedPageBreak/>
        <w:t xml:space="preserve">has used that voice </w:t>
      </w:r>
      <w:r w:rsidRPr="009B5B95">
        <w:rPr>
          <w:rFonts w:ascii="Century Gothic" w:hAnsi="Century Gothic"/>
          <w:b/>
          <w:sz w:val="28"/>
          <w:szCs w:val="28"/>
          <w:lang w:val="en"/>
        </w:rPr>
        <w:t xml:space="preserve">to advocate at the UN for the vital contribution that libraries can make to the achievement of the SDGs.  </w:t>
      </w:r>
    </w:p>
    <w:p w:rsidR="00E12C64" w:rsidRPr="00E12C64" w:rsidRDefault="00E12C64" w:rsidP="00E12C64">
      <w:pPr>
        <w:pStyle w:val="PlainText"/>
        <w:rPr>
          <w:rFonts w:ascii="Century Gothic" w:hAnsi="Century Gothic"/>
          <w:sz w:val="28"/>
          <w:szCs w:val="28"/>
          <w:lang w:val="en"/>
        </w:rPr>
      </w:pPr>
    </w:p>
    <w:p w:rsidR="00E12C64" w:rsidRPr="009B5B95" w:rsidRDefault="00E12C64" w:rsidP="00E12C64">
      <w:pPr>
        <w:pStyle w:val="PlainText"/>
        <w:rPr>
          <w:rFonts w:ascii="Century Gothic" w:hAnsi="Century Gothic"/>
          <w:b/>
          <w:sz w:val="28"/>
          <w:szCs w:val="28"/>
          <w:lang w:val="en"/>
        </w:rPr>
      </w:pPr>
      <w:r w:rsidRPr="00E12C64">
        <w:rPr>
          <w:rFonts w:ascii="Century Gothic" w:hAnsi="Century Gothic"/>
          <w:sz w:val="28"/>
          <w:szCs w:val="28"/>
          <w:lang w:val="en"/>
        </w:rPr>
        <w:t xml:space="preserve">IFLA has been actively involved with the creation of the UN 2030 Agenda, </w:t>
      </w:r>
      <w:r w:rsidRPr="009B5B95">
        <w:rPr>
          <w:rFonts w:ascii="Century Gothic" w:hAnsi="Century Gothic"/>
          <w:b/>
          <w:sz w:val="28"/>
          <w:szCs w:val="28"/>
          <w:lang w:val="en"/>
        </w:rPr>
        <w:t>advocating for the inclusion of access to information, safeguarding of cultural heritage, universal literacy, and access to information and communication technologies (ICT) in the framework.</w:t>
      </w:r>
    </w:p>
    <w:p w:rsidR="00E12C64" w:rsidRPr="00E12C64" w:rsidRDefault="00E12C64" w:rsidP="00E12C64">
      <w:pPr>
        <w:pStyle w:val="NormalWeb"/>
        <w:rPr>
          <w:rFonts w:ascii="Century Gothic" w:eastAsiaTheme="minorHAnsi" w:hAnsi="Century Gothic" w:cstheme="minorBidi"/>
          <w:sz w:val="28"/>
          <w:szCs w:val="28"/>
          <w:lang w:val="en" w:eastAsia="en-US"/>
        </w:rPr>
      </w:pPr>
      <w:r w:rsidRPr="00E12C64">
        <w:rPr>
          <w:rFonts w:ascii="Century Gothic" w:eastAsiaTheme="minorHAnsi" w:hAnsi="Century Gothic" w:cstheme="minorBidi"/>
          <w:sz w:val="28"/>
          <w:szCs w:val="28"/>
          <w:lang w:val="en" w:eastAsia="en-US"/>
        </w:rPr>
        <w:t>IFLA’s consistent position is that </w:t>
      </w:r>
      <w:r w:rsidRPr="00E12C64">
        <w:rPr>
          <w:rFonts w:ascii="Century Gothic" w:eastAsiaTheme="minorHAnsi" w:hAnsi="Century Gothic" w:cstheme="minorBidi"/>
          <w:b/>
          <w:bCs/>
          <w:sz w:val="28"/>
          <w:szCs w:val="28"/>
          <w:lang w:eastAsia="en-US"/>
        </w:rPr>
        <w:t>access to information is essential in achieving the SDGs</w:t>
      </w:r>
      <w:r w:rsidRPr="00E12C64">
        <w:rPr>
          <w:rFonts w:ascii="Century Gothic" w:eastAsiaTheme="minorHAnsi" w:hAnsi="Century Gothic" w:cstheme="minorBidi"/>
          <w:sz w:val="28"/>
          <w:szCs w:val="28"/>
          <w:lang w:val="en" w:eastAsia="en-US"/>
        </w:rPr>
        <w:t xml:space="preserve">, and that libraries are not only key partners for governments but are already contributing to progress towards the achievement of the 17 Goals. </w:t>
      </w:r>
    </w:p>
    <w:p w:rsidR="00E12C64" w:rsidRDefault="00E12C64" w:rsidP="00E12C64">
      <w:pPr>
        <w:pStyle w:val="NormalWeb"/>
        <w:rPr>
          <w:rFonts w:ascii="Century Gothic" w:eastAsiaTheme="minorHAnsi" w:hAnsi="Century Gothic" w:cstheme="minorBidi"/>
          <w:sz w:val="28"/>
          <w:szCs w:val="28"/>
          <w:lang w:val="en" w:eastAsia="en-US"/>
        </w:rPr>
      </w:pPr>
      <w:r w:rsidRPr="00E12C64">
        <w:rPr>
          <w:rFonts w:ascii="Century Gothic" w:eastAsiaTheme="minorHAnsi" w:hAnsi="Century Gothic" w:cstheme="minorBidi"/>
          <w:sz w:val="28"/>
          <w:szCs w:val="28"/>
          <w:lang w:val="en" w:eastAsia="en-US"/>
        </w:rPr>
        <w:t>For this reason, IFLA</w:t>
      </w:r>
      <w:hyperlink r:id="rId7" w:tgtFrame="_blank" w:history="1">
        <w:r w:rsidRPr="00E12C64">
          <w:rPr>
            <w:rFonts w:ascii="Century Gothic" w:eastAsiaTheme="minorHAnsi" w:hAnsi="Century Gothic" w:cstheme="minorBidi"/>
            <w:sz w:val="28"/>
            <w:szCs w:val="28"/>
            <w:lang w:eastAsia="en-US"/>
          </w:rPr>
          <w:t xml:space="preserve"> launched the International Advocacy Programme (IAP)</w:t>
        </w:r>
      </w:hyperlink>
      <w:r w:rsidRPr="00E12C64">
        <w:rPr>
          <w:rFonts w:ascii="Century Gothic" w:eastAsiaTheme="minorHAnsi" w:hAnsi="Century Gothic" w:cstheme="minorBidi"/>
          <w:sz w:val="28"/>
          <w:szCs w:val="28"/>
          <w:lang w:val="en" w:eastAsia="en-US"/>
        </w:rPr>
        <w:t> in 2016, a capacity-building program designed to promote and support the role libraries can play in the planning and implementation of the UN 2030 Agenda and the SDGs.</w:t>
      </w:r>
    </w:p>
    <w:p w:rsidR="00E12C64" w:rsidRPr="00E12C64" w:rsidRDefault="00E12C64" w:rsidP="00E12C64">
      <w:pPr>
        <w:pStyle w:val="NormalWeb"/>
        <w:rPr>
          <w:rFonts w:ascii="Century Gothic" w:eastAsiaTheme="minorHAnsi" w:hAnsi="Century Gothic" w:cstheme="minorBidi"/>
          <w:sz w:val="28"/>
          <w:szCs w:val="28"/>
          <w:lang w:val="en" w:eastAsia="en-US"/>
        </w:rPr>
      </w:pPr>
      <w:r>
        <w:rPr>
          <w:rFonts w:ascii="Century Gothic" w:eastAsiaTheme="minorHAnsi" w:hAnsi="Century Gothic" w:cstheme="minorBidi"/>
          <w:sz w:val="28"/>
          <w:szCs w:val="28"/>
          <w:lang w:val="en" w:eastAsia="en-US"/>
        </w:rPr>
        <w:t>Our meeting in New York was an opportunity to raise the profile of the work that libraries are doing.  Following our presentations UN officials had a better understanding.</w:t>
      </w:r>
      <w:r w:rsidRPr="00E12C64">
        <w:rPr>
          <w:rFonts w:ascii="Century Gothic" w:eastAsiaTheme="minorHAnsi" w:hAnsi="Century Gothic" w:cstheme="minorBidi"/>
          <w:sz w:val="28"/>
          <w:szCs w:val="28"/>
          <w:lang w:val="en" w:eastAsia="en-US"/>
        </w:rPr>
        <w:t xml:space="preserve"> </w:t>
      </w:r>
    </w:p>
    <w:p w:rsidR="00343905" w:rsidRDefault="00343905">
      <w:pPr>
        <w:rPr>
          <w:rFonts w:ascii="Century Gothic" w:hAnsi="Century Gothic"/>
          <w:b/>
          <w:sz w:val="28"/>
          <w:szCs w:val="28"/>
        </w:rPr>
      </w:pPr>
      <w:r w:rsidRPr="00E12C64">
        <w:rPr>
          <w:rFonts w:ascii="Century Gothic" w:hAnsi="Century Gothic"/>
          <w:b/>
          <w:sz w:val="28"/>
          <w:szCs w:val="28"/>
          <w:highlight w:val="lightGray"/>
        </w:rPr>
        <w:t>Slide 16</w:t>
      </w:r>
      <w:r w:rsidR="004A46AF" w:rsidRPr="00E12C64">
        <w:rPr>
          <w:rFonts w:ascii="Century Gothic" w:hAnsi="Century Gothic"/>
          <w:b/>
          <w:sz w:val="28"/>
          <w:szCs w:val="28"/>
          <w:highlight w:val="lightGray"/>
        </w:rPr>
        <w:t xml:space="preserve"> ALIA SDG Summit</w:t>
      </w:r>
    </w:p>
    <w:p w:rsidR="006C2C5E" w:rsidRDefault="006C2C5E" w:rsidP="008565CB">
      <w:pPr>
        <w:rPr>
          <w:rFonts w:ascii="Century Gothic" w:hAnsi="Century Gothic"/>
          <w:sz w:val="28"/>
          <w:szCs w:val="28"/>
        </w:rPr>
      </w:pPr>
      <w:r>
        <w:rPr>
          <w:rFonts w:ascii="Century Gothic" w:hAnsi="Century Gothic"/>
          <w:sz w:val="28"/>
          <w:szCs w:val="28"/>
        </w:rPr>
        <w:t>And in July we held</w:t>
      </w:r>
      <w:r w:rsidR="008565CB" w:rsidRPr="008565CB">
        <w:rPr>
          <w:rFonts w:ascii="Century Gothic" w:hAnsi="Century Gothic"/>
          <w:sz w:val="28"/>
          <w:szCs w:val="28"/>
        </w:rPr>
        <w:t xml:space="preserve"> a highly successful Summit for library colleagues</w:t>
      </w:r>
      <w:r>
        <w:rPr>
          <w:rFonts w:ascii="Century Gothic" w:hAnsi="Century Gothic"/>
          <w:sz w:val="28"/>
          <w:szCs w:val="28"/>
        </w:rPr>
        <w:t xml:space="preserve">.  </w:t>
      </w:r>
    </w:p>
    <w:p w:rsidR="00E12C64" w:rsidRDefault="006C2C5E" w:rsidP="008565CB">
      <w:pPr>
        <w:rPr>
          <w:rFonts w:ascii="Century Gothic" w:hAnsi="Century Gothic"/>
          <w:sz w:val="28"/>
          <w:szCs w:val="28"/>
        </w:rPr>
      </w:pPr>
      <w:proofErr w:type="gramStart"/>
      <w:r>
        <w:rPr>
          <w:rFonts w:ascii="Century Gothic" w:hAnsi="Century Gothic"/>
          <w:sz w:val="28"/>
          <w:szCs w:val="28"/>
        </w:rPr>
        <w:t>Travel grants from IFLA enables</w:t>
      </w:r>
      <w:proofErr w:type="gramEnd"/>
      <w:r>
        <w:rPr>
          <w:rFonts w:ascii="Century Gothic" w:hAnsi="Century Gothic"/>
          <w:sz w:val="28"/>
          <w:szCs w:val="28"/>
        </w:rPr>
        <w:t xml:space="preserve"> us to bring colleagues from the Asia Pacific to the Summit.  </w:t>
      </w:r>
      <w:r w:rsidR="008565CB" w:rsidRPr="008565CB">
        <w:rPr>
          <w:rFonts w:ascii="Century Gothic" w:hAnsi="Century Gothic"/>
          <w:sz w:val="28"/>
          <w:szCs w:val="28"/>
        </w:rPr>
        <w:t xml:space="preserve"> </w:t>
      </w:r>
    </w:p>
    <w:p w:rsidR="006C2C5E" w:rsidRDefault="00E12C64" w:rsidP="008565CB">
      <w:pPr>
        <w:rPr>
          <w:rFonts w:ascii="Century Gothic" w:hAnsi="Century Gothic"/>
          <w:sz w:val="28"/>
          <w:szCs w:val="28"/>
        </w:rPr>
      </w:pPr>
      <w:r>
        <w:rPr>
          <w:rFonts w:ascii="Century Gothic" w:hAnsi="Century Gothic"/>
          <w:sz w:val="28"/>
          <w:szCs w:val="28"/>
        </w:rPr>
        <w:t>An outcome of the Summit is</w:t>
      </w:r>
      <w:r w:rsidR="006C2C5E">
        <w:rPr>
          <w:rFonts w:ascii="Century Gothic" w:hAnsi="Century Gothic"/>
          <w:sz w:val="28"/>
          <w:szCs w:val="28"/>
        </w:rPr>
        <w:t>:</w:t>
      </w:r>
    </w:p>
    <w:p w:rsidR="006C2C5E" w:rsidRDefault="008565CB" w:rsidP="009B5B95">
      <w:pPr>
        <w:pStyle w:val="ListParagraph"/>
      </w:pPr>
      <w:r w:rsidRPr="006C2C5E">
        <w:t xml:space="preserve">a </w:t>
      </w:r>
      <w:r w:rsidRPr="006C2C5E">
        <w:rPr>
          <w:b/>
        </w:rPr>
        <w:t>toolkit for libraries</w:t>
      </w:r>
      <w:r w:rsidRPr="006C2C5E">
        <w:t xml:space="preserve"> to run their own strategic workshops; </w:t>
      </w:r>
    </w:p>
    <w:p w:rsidR="006C2C5E" w:rsidRDefault="008565CB" w:rsidP="009B5B95">
      <w:pPr>
        <w:pStyle w:val="ListParagraph"/>
      </w:pPr>
      <w:r w:rsidRPr="006C2C5E">
        <w:t>a set of actions for libraries and</w:t>
      </w:r>
    </w:p>
    <w:p w:rsidR="006C2C5E" w:rsidRDefault="008565CB" w:rsidP="009B5B95">
      <w:pPr>
        <w:pStyle w:val="ListParagraph"/>
      </w:pPr>
      <w:r w:rsidRPr="006C2C5E">
        <w:t xml:space="preserve"> </w:t>
      </w:r>
      <w:proofErr w:type="gramStart"/>
      <w:r w:rsidRPr="006C2C5E">
        <w:t>a</w:t>
      </w:r>
      <w:proofErr w:type="gramEnd"/>
      <w:r w:rsidRPr="006C2C5E">
        <w:t xml:space="preserve"> set of further actions for the library association.</w:t>
      </w:r>
      <w:r w:rsidR="00E12C64" w:rsidRPr="006C2C5E">
        <w:t xml:space="preserve">  </w:t>
      </w:r>
    </w:p>
    <w:p w:rsidR="006C2C5E" w:rsidRDefault="006C2C5E" w:rsidP="006C2C5E"/>
    <w:p w:rsidR="008565CB" w:rsidRPr="006C2C5E" w:rsidRDefault="00E12C64" w:rsidP="006C2C5E">
      <w:pPr>
        <w:rPr>
          <w:rFonts w:ascii="Century Gothic" w:hAnsi="Century Gothic"/>
          <w:sz w:val="28"/>
          <w:szCs w:val="28"/>
        </w:rPr>
      </w:pPr>
      <w:r w:rsidRPr="006C2C5E">
        <w:rPr>
          <w:rFonts w:ascii="Century Gothic" w:hAnsi="Century Gothic"/>
          <w:sz w:val="28"/>
          <w:szCs w:val="28"/>
        </w:rPr>
        <w:t>These tools are available on the ALIA website for others to use.  They supplement the tools available from IFLA.</w:t>
      </w:r>
    </w:p>
    <w:p w:rsidR="00130FA7" w:rsidRDefault="00130FA7" w:rsidP="00F70CDE">
      <w:pPr>
        <w:pStyle w:val="PlainText"/>
        <w:rPr>
          <w:rFonts w:ascii="Century Gothic" w:hAnsi="Century Gothic"/>
          <w:sz w:val="28"/>
          <w:szCs w:val="28"/>
        </w:rPr>
      </w:pPr>
      <w:r>
        <w:rPr>
          <w:rFonts w:ascii="Century Gothic" w:hAnsi="Century Gothic"/>
          <w:sz w:val="28"/>
          <w:szCs w:val="28"/>
        </w:rPr>
        <w:lastRenderedPageBreak/>
        <w:t xml:space="preserve">The aim was for delegates to return to their </w:t>
      </w:r>
      <w:r w:rsidR="00F70CDE" w:rsidRPr="00F70CDE">
        <w:rPr>
          <w:rFonts w:ascii="Century Gothic" w:hAnsi="Century Gothic"/>
          <w:sz w:val="28"/>
          <w:szCs w:val="28"/>
        </w:rPr>
        <w:t xml:space="preserve">workplace with an </w:t>
      </w:r>
      <w:r w:rsidR="00F70CDE" w:rsidRPr="00130FA7">
        <w:rPr>
          <w:rFonts w:ascii="Century Gothic" w:hAnsi="Century Gothic"/>
          <w:b/>
          <w:sz w:val="28"/>
          <w:szCs w:val="28"/>
        </w:rPr>
        <w:t>understanding of the SDGs</w:t>
      </w:r>
      <w:r w:rsidR="00F70CDE" w:rsidRPr="00F70CDE">
        <w:rPr>
          <w:rFonts w:ascii="Century Gothic" w:hAnsi="Century Gothic"/>
          <w:sz w:val="28"/>
          <w:szCs w:val="28"/>
        </w:rPr>
        <w:t xml:space="preserve">, </w:t>
      </w:r>
    </w:p>
    <w:p w:rsidR="00130FA7" w:rsidRDefault="00F70CDE" w:rsidP="00F70CDE">
      <w:pPr>
        <w:pStyle w:val="PlainText"/>
        <w:rPr>
          <w:rFonts w:ascii="Century Gothic" w:hAnsi="Century Gothic"/>
          <w:sz w:val="28"/>
          <w:szCs w:val="28"/>
        </w:rPr>
      </w:pPr>
      <w:proofErr w:type="gramStart"/>
      <w:r w:rsidRPr="00F70CDE">
        <w:rPr>
          <w:rFonts w:ascii="Century Gothic" w:hAnsi="Century Gothic"/>
          <w:sz w:val="28"/>
          <w:szCs w:val="28"/>
        </w:rPr>
        <w:t>the</w:t>
      </w:r>
      <w:proofErr w:type="gramEnd"/>
      <w:r w:rsidRPr="00F70CDE">
        <w:rPr>
          <w:rFonts w:ascii="Century Gothic" w:hAnsi="Century Gothic"/>
          <w:sz w:val="28"/>
          <w:szCs w:val="28"/>
        </w:rPr>
        <w:t xml:space="preserve"> </w:t>
      </w:r>
      <w:r w:rsidRPr="00130FA7">
        <w:rPr>
          <w:rFonts w:ascii="Century Gothic" w:hAnsi="Century Gothic"/>
          <w:b/>
          <w:sz w:val="28"/>
          <w:szCs w:val="28"/>
        </w:rPr>
        <w:t>role that libraries</w:t>
      </w:r>
      <w:r w:rsidRPr="00F70CDE">
        <w:rPr>
          <w:rFonts w:ascii="Century Gothic" w:hAnsi="Century Gothic"/>
          <w:sz w:val="28"/>
          <w:szCs w:val="28"/>
        </w:rPr>
        <w:t xml:space="preserve"> can play, </w:t>
      </w:r>
    </w:p>
    <w:p w:rsidR="00F70CDE" w:rsidRPr="00F70CDE" w:rsidRDefault="00F70CDE" w:rsidP="00F70CDE">
      <w:pPr>
        <w:pStyle w:val="PlainText"/>
        <w:rPr>
          <w:rFonts w:ascii="Century Gothic" w:hAnsi="Century Gothic"/>
          <w:sz w:val="28"/>
          <w:szCs w:val="28"/>
        </w:rPr>
      </w:pPr>
      <w:proofErr w:type="gramStart"/>
      <w:r w:rsidRPr="00F70CDE">
        <w:rPr>
          <w:rFonts w:ascii="Century Gothic" w:hAnsi="Century Gothic"/>
          <w:sz w:val="28"/>
          <w:szCs w:val="28"/>
        </w:rPr>
        <w:t>and</w:t>
      </w:r>
      <w:proofErr w:type="gramEnd"/>
      <w:r w:rsidRPr="00F70CDE">
        <w:rPr>
          <w:rFonts w:ascii="Century Gothic" w:hAnsi="Century Gothic"/>
          <w:sz w:val="28"/>
          <w:szCs w:val="28"/>
        </w:rPr>
        <w:t xml:space="preserve"> </w:t>
      </w:r>
      <w:r w:rsidRPr="00130FA7">
        <w:rPr>
          <w:rFonts w:ascii="Century Gothic" w:hAnsi="Century Gothic"/>
          <w:b/>
          <w:sz w:val="28"/>
          <w:szCs w:val="28"/>
        </w:rPr>
        <w:t>action-ready ideas</w:t>
      </w:r>
      <w:r w:rsidR="00130FA7">
        <w:rPr>
          <w:rFonts w:ascii="Century Gothic" w:hAnsi="Century Gothic"/>
          <w:sz w:val="28"/>
          <w:szCs w:val="28"/>
        </w:rPr>
        <w:t xml:space="preserve"> to</w:t>
      </w:r>
      <w:r w:rsidRPr="00F70CDE">
        <w:rPr>
          <w:rFonts w:ascii="Century Gothic" w:hAnsi="Century Gothic"/>
          <w:sz w:val="28"/>
          <w:szCs w:val="28"/>
        </w:rPr>
        <w:t xml:space="preserve"> share with colleagues. </w:t>
      </w:r>
    </w:p>
    <w:p w:rsidR="001B146C" w:rsidRDefault="001B146C">
      <w:pPr>
        <w:rPr>
          <w:rFonts w:ascii="Century Gothic" w:hAnsi="Century Gothic"/>
          <w:b/>
          <w:sz w:val="28"/>
          <w:szCs w:val="28"/>
          <w:highlight w:val="lightGray"/>
        </w:rPr>
      </w:pPr>
    </w:p>
    <w:p w:rsidR="00343905" w:rsidRDefault="00343905">
      <w:pPr>
        <w:rPr>
          <w:rFonts w:ascii="Century Gothic" w:hAnsi="Century Gothic"/>
          <w:b/>
          <w:sz w:val="28"/>
          <w:szCs w:val="28"/>
        </w:rPr>
      </w:pPr>
      <w:r w:rsidRPr="0058752D">
        <w:rPr>
          <w:rFonts w:ascii="Century Gothic" w:hAnsi="Century Gothic"/>
          <w:b/>
          <w:sz w:val="28"/>
          <w:szCs w:val="28"/>
          <w:highlight w:val="lightGray"/>
        </w:rPr>
        <w:t>Slide 17</w:t>
      </w:r>
      <w:r w:rsidR="004A46AF" w:rsidRPr="0058752D">
        <w:rPr>
          <w:rFonts w:ascii="Century Gothic" w:hAnsi="Century Gothic"/>
          <w:b/>
          <w:sz w:val="28"/>
          <w:szCs w:val="28"/>
          <w:highlight w:val="lightGray"/>
        </w:rPr>
        <w:t xml:space="preserve"> Goals Summit</w:t>
      </w:r>
    </w:p>
    <w:p w:rsidR="008565CB" w:rsidRPr="008565CB" w:rsidRDefault="008565CB" w:rsidP="008565CB">
      <w:pPr>
        <w:rPr>
          <w:rFonts w:ascii="Century Gothic" w:hAnsi="Century Gothic"/>
          <w:sz w:val="28"/>
          <w:szCs w:val="28"/>
        </w:rPr>
      </w:pPr>
      <w:r w:rsidRPr="008565CB">
        <w:rPr>
          <w:rFonts w:ascii="Century Gothic" w:hAnsi="Century Gothic"/>
          <w:b/>
          <w:bCs/>
          <w:sz w:val="28"/>
          <w:szCs w:val="28"/>
          <w:lang w:val="en-US"/>
        </w:rPr>
        <w:t>How you can be part of the Sustainable Development Goals movement</w:t>
      </w:r>
    </w:p>
    <w:p w:rsidR="008565CB" w:rsidRPr="008565CB" w:rsidRDefault="008565CB" w:rsidP="008565CB">
      <w:pPr>
        <w:rPr>
          <w:rFonts w:ascii="Century Gothic" w:hAnsi="Century Gothic"/>
          <w:sz w:val="28"/>
          <w:szCs w:val="28"/>
        </w:rPr>
      </w:pPr>
      <w:r w:rsidRPr="008565CB">
        <w:rPr>
          <w:rFonts w:ascii="Century Gothic" w:hAnsi="Century Gothic"/>
          <w:b/>
          <w:bCs/>
          <w:sz w:val="28"/>
          <w:szCs w:val="28"/>
          <w:lang w:val="en-US"/>
        </w:rPr>
        <w:t>1. Find out more about the SDGs and libraries</w:t>
      </w:r>
    </w:p>
    <w:p w:rsidR="008565CB" w:rsidRPr="008565CB" w:rsidRDefault="00A7093E" w:rsidP="008565CB">
      <w:pPr>
        <w:rPr>
          <w:rFonts w:ascii="Century Gothic" w:hAnsi="Century Gothic"/>
          <w:sz w:val="28"/>
          <w:szCs w:val="28"/>
        </w:rPr>
      </w:pPr>
      <w:proofErr w:type="gramStart"/>
      <w:r w:rsidRPr="00A7093E">
        <w:rPr>
          <w:rFonts w:ascii="Century Gothic" w:hAnsi="Century Gothic"/>
          <w:sz w:val="28"/>
          <w:szCs w:val="28"/>
        </w:rPr>
        <w:t xml:space="preserve">Links to background reading on the reading on </w:t>
      </w:r>
      <w:r w:rsidR="008565CB" w:rsidRPr="00A7093E">
        <w:rPr>
          <w:rFonts w:ascii="Century Gothic" w:hAnsi="Century Gothic"/>
          <w:sz w:val="28"/>
          <w:szCs w:val="28"/>
        </w:rPr>
        <w:t>the </w:t>
      </w:r>
      <w:hyperlink r:id="rId8" w:history="1">
        <w:r w:rsidR="008565CB" w:rsidRPr="00A7093E">
          <w:rPr>
            <w:rFonts w:ascii="Century Gothic" w:hAnsi="Century Gothic"/>
            <w:sz w:val="28"/>
            <w:szCs w:val="28"/>
          </w:rPr>
          <w:t>UN</w:t>
        </w:r>
      </w:hyperlink>
      <w:r w:rsidR="008565CB" w:rsidRPr="00A7093E">
        <w:rPr>
          <w:rFonts w:ascii="Century Gothic" w:hAnsi="Century Gothic"/>
          <w:sz w:val="28"/>
          <w:szCs w:val="28"/>
        </w:rPr>
        <w:t>, </w:t>
      </w:r>
      <w:hyperlink r:id="rId9" w:history="1">
        <w:r w:rsidR="008565CB" w:rsidRPr="00A7093E">
          <w:rPr>
            <w:rFonts w:ascii="Century Gothic" w:hAnsi="Century Gothic"/>
            <w:sz w:val="28"/>
            <w:szCs w:val="28"/>
          </w:rPr>
          <w:t>IFLA</w:t>
        </w:r>
      </w:hyperlink>
      <w:r w:rsidR="008565CB" w:rsidRPr="00A7093E">
        <w:rPr>
          <w:rFonts w:ascii="Century Gothic" w:hAnsi="Century Gothic"/>
          <w:sz w:val="28"/>
          <w:szCs w:val="28"/>
        </w:rPr>
        <w:t>  and </w:t>
      </w:r>
      <w:hyperlink r:id="rId10" w:history="1">
        <w:r w:rsidR="008565CB" w:rsidRPr="00A7093E">
          <w:rPr>
            <w:rFonts w:ascii="Century Gothic" w:hAnsi="Century Gothic"/>
            <w:sz w:val="28"/>
            <w:szCs w:val="28"/>
          </w:rPr>
          <w:t>ALIA</w:t>
        </w:r>
      </w:hyperlink>
      <w:r w:rsidR="008565CB" w:rsidRPr="00A7093E">
        <w:rPr>
          <w:rFonts w:ascii="Century Gothic" w:hAnsi="Century Gothic"/>
          <w:sz w:val="28"/>
          <w:szCs w:val="28"/>
        </w:rPr>
        <w:t> websites.</w:t>
      </w:r>
      <w:proofErr w:type="gramEnd"/>
      <w:r w:rsidR="008565CB" w:rsidRPr="00A7093E">
        <w:rPr>
          <w:rFonts w:ascii="Century Gothic" w:hAnsi="Century Gothic"/>
          <w:sz w:val="28"/>
          <w:szCs w:val="28"/>
        </w:rPr>
        <w:t xml:space="preserve"> These web pages will explain the genesis of the Sustainable Development Goals and how libraries around the world and in Australia are contributing to their delivery</w:t>
      </w:r>
      <w:r w:rsidR="008565CB" w:rsidRPr="008565CB">
        <w:rPr>
          <w:rFonts w:ascii="Century Gothic" w:hAnsi="Century Gothic"/>
          <w:sz w:val="28"/>
          <w:szCs w:val="28"/>
          <w:lang w:val="en-US"/>
        </w:rPr>
        <w:t>.</w:t>
      </w:r>
    </w:p>
    <w:p w:rsidR="008565CB" w:rsidRPr="008565CB" w:rsidRDefault="008565CB" w:rsidP="008565CB">
      <w:pPr>
        <w:rPr>
          <w:rFonts w:ascii="Century Gothic" w:hAnsi="Century Gothic"/>
          <w:sz w:val="28"/>
          <w:szCs w:val="28"/>
        </w:rPr>
      </w:pPr>
      <w:r w:rsidRPr="008565CB">
        <w:rPr>
          <w:rFonts w:ascii="Century Gothic" w:hAnsi="Century Gothic"/>
          <w:b/>
          <w:bCs/>
          <w:sz w:val="28"/>
          <w:szCs w:val="28"/>
          <w:lang w:val="en-US"/>
        </w:rPr>
        <w:t>2.  Hold an SDG workshop for your library team</w:t>
      </w:r>
    </w:p>
    <w:p w:rsidR="008565CB" w:rsidRPr="008565CB" w:rsidRDefault="00A7093E" w:rsidP="008565CB">
      <w:pPr>
        <w:rPr>
          <w:rFonts w:ascii="Century Gothic" w:hAnsi="Century Gothic"/>
          <w:sz w:val="28"/>
          <w:szCs w:val="28"/>
        </w:rPr>
      </w:pPr>
      <w:r>
        <w:rPr>
          <w:rFonts w:ascii="Century Gothic" w:hAnsi="Century Gothic"/>
          <w:sz w:val="28"/>
          <w:szCs w:val="28"/>
          <w:lang w:val="en-US"/>
        </w:rPr>
        <w:t>This is</w:t>
      </w:r>
      <w:r w:rsidR="008565CB" w:rsidRPr="008565CB">
        <w:rPr>
          <w:rFonts w:ascii="Century Gothic" w:hAnsi="Century Gothic"/>
          <w:sz w:val="28"/>
          <w:szCs w:val="28"/>
          <w:lang w:val="en-US"/>
        </w:rPr>
        <w:t xml:space="preserve"> a list of ideas for how to promote SDGs in libraries.</w:t>
      </w:r>
    </w:p>
    <w:p w:rsidR="008565CB" w:rsidRPr="008565CB" w:rsidRDefault="00123D5F" w:rsidP="008565CB">
      <w:pPr>
        <w:ind w:left="1440"/>
        <w:rPr>
          <w:rFonts w:ascii="Century Gothic" w:hAnsi="Century Gothic"/>
          <w:sz w:val="28"/>
          <w:szCs w:val="28"/>
        </w:rPr>
      </w:pPr>
      <w:hyperlink r:id="rId11" w:history="1">
        <w:r w:rsidR="008565CB" w:rsidRPr="008565CB">
          <w:rPr>
            <w:rStyle w:val="Hyperlink"/>
            <w:rFonts w:ascii="Century Gothic" w:hAnsi="Century Gothic"/>
            <w:sz w:val="28"/>
            <w:szCs w:val="28"/>
            <w:lang w:val="en-US"/>
          </w:rPr>
          <w:t>SDG ideas for libraries</w:t>
        </w:r>
      </w:hyperlink>
    </w:p>
    <w:p w:rsidR="008565CB" w:rsidRPr="008565CB" w:rsidRDefault="00123D5F" w:rsidP="008565CB">
      <w:pPr>
        <w:ind w:left="1440"/>
        <w:rPr>
          <w:rFonts w:ascii="Century Gothic" w:hAnsi="Century Gothic"/>
          <w:sz w:val="28"/>
          <w:szCs w:val="28"/>
        </w:rPr>
      </w:pPr>
      <w:hyperlink r:id="rId12" w:history="1">
        <w:r w:rsidR="008565CB" w:rsidRPr="008565CB">
          <w:rPr>
            <w:rStyle w:val="Hyperlink"/>
            <w:rFonts w:ascii="Century Gothic" w:hAnsi="Century Gothic"/>
            <w:sz w:val="28"/>
            <w:szCs w:val="28"/>
            <w:lang w:val="en-US"/>
          </w:rPr>
          <w:t>SDG actions for ALIA</w:t>
        </w:r>
      </w:hyperlink>
    </w:p>
    <w:p w:rsidR="008565CB" w:rsidRPr="008565CB" w:rsidRDefault="00A7093E" w:rsidP="008565CB">
      <w:pPr>
        <w:rPr>
          <w:rFonts w:ascii="Century Gothic" w:hAnsi="Century Gothic"/>
          <w:sz w:val="28"/>
          <w:szCs w:val="28"/>
        </w:rPr>
      </w:pPr>
      <w:r>
        <w:rPr>
          <w:rFonts w:ascii="Century Gothic" w:hAnsi="Century Gothic"/>
          <w:sz w:val="28"/>
          <w:szCs w:val="28"/>
          <w:lang w:val="en-US"/>
        </w:rPr>
        <w:t>Th</w:t>
      </w:r>
      <w:r w:rsidR="008565CB" w:rsidRPr="008565CB">
        <w:rPr>
          <w:rFonts w:ascii="Century Gothic" w:hAnsi="Century Gothic"/>
          <w:sz w:val="28"/>
          <w:szCs w:val="28"/>
          <w:lang w:val="en-US"/>
        </w:rPr>
        <w:t xml:space="preserve">ere are some </w:t>
      </w:r>
      <w:r>
        <w:rPr>
          <w:rFonts w:ascii="Century Gothic" w:hAnsi="Century Gothic"/>
          <w:sz w:val="28"/>
          <w:szCs w:val="28"/>
          <w:lang w:val="en-US"/>
        </w:rPr>
        <w:t xml:space="preserve">workshop templates </w:t>
      </w:r>
      <w:r w:rsidR="008565CB" w:rsidRPr="008565CB">
        <w:rPr>
          <w:rFonts w:ascii="Century Gothic" w:hAnsi="Century Gothic"/>
          <w:sz w:val="28"/>
          <w:szCs w:val="28"/>
          <w:lang w:val="en-US"/>
        </w:rPr>
        <w:t xml:space="preserve">to help you host your own event, including the workshop resources and presentations prepared by </w:t>
      </w:r>
      <w:proofErr w:type="spellStart"/>
      <w:r w:rsidR="008565CB" w:rsidRPr="008565CB">
        <w:rPr>
          <w:rFonts w:ascii="Century Gothic" w:hAnsi="Century Gothic"/>
          <w:sz w:val="28"/>
          <w:szCs w:val="28"/>
          <w:lang w:val="en-US"/>
        </w:rPr>
        <w:t>Dr</w:t>
      </w:r>
      <w:proofErr w:type="spellEnd"/>
      <w:r w:rsidR="008565CB" w:rsidRPr="008565CB">
        <w:rPr>
          <w:rFonts w:ascii="Century Gothic" w:hAnsi="Century Gothic"/>
          <w:sz w:val="28"/>
          <w:szCs w:val="28"/>
          <w:lang w:val="en-US"/>
        </w:rPr>
        <w:t xml:space="preserve"> Gillian Hallam for the ALIA SDG Summit. You can use some of the SDG ideas (above) as conversation-starters.</w:t>
      </w:r>
    </w:p>
    <w:p w:rsidR="008565CB" w:rsidRPr="008565CB" w:rsidRDefault="008565CB" w:rsidP="008565CB">
      <w:pPr>
        <w:rPr>
          <w:rFonts w:ascii="Century Gothic" w:hAnsi="Century Gothic"/>
          <w:sz w:val="28"/>
          <w:szCs w:val="28"/>
        </w:rPr>
      </w:pPr>
      <w:r w:rsidRPr="008565CB">
        <w:rPr>
          <w:rFonts w:ascii="Century Gothic" w:hAnsi="Century Gothic"/>
          <w:b/>
          <w:bCs/>
          <w:sz w:val="28"/>
          <w:szCs w:val="28"/>
          <w:lang w:val="en-US"/>
        </w:rPr>
        <w:t>3. Generate your own stories</w:t>
      </w:r>
    </w:p>
    <w:p w:rsidR="008565CB" w:rsidRPr="008565CB" w:rsidRDefault="008565CB" w:rsidP="008565CB">
      <w:pPr>
        <w:rPr>
          <w:rFonts w:ascii="Century Gothic" w:hAnsi="Century Gothic"/>
          <w:sz w:val="28"/>
          <w:szCs w:val="28"/>
        </w:rPr>
      </w:pPr>
      <w:r w:rsidRPr="008565CB">
        <w:rPr>
          <w:rFonts w:ascii="Century Gothic" w:hAnsi="Century Gothic"/>
          <w:sz w:val="28"/>
          <w:szCs w:val="28"/>
          <w:lang w:val="en-US"/>
        </w:rPr>
        <w:t>You will find plenty of stories about how your library is supporting the SDGs and it is relatively easy to produce your own report. You can adapt the ALIA </w:t>
      </w:r>
      <w:hyperlink r:id="rId13" w:history="1">
        <w:r w:rsidRPr="008565CB">
          <w:rPr>
            <w:rStyle w:val="Hyperlink"/>
            <w:rFonts w:ascii="Century Gothic" w:hAnsi="Century Gothic"/>
            <w:sz w:val="28"/>
            <w:szCs w:val="28"/>
            <w:lang w:val="en-US"/>
          </w:rPr>
          <w:t>template</w:t>
        </w:r>
      </w:hyperlink>
      <w:r w:rsidRPr="008565CB">
        <w:rPr>
          <w:rFonts w:ascii="Century Gothic" w:hAnsi="Century Gothic"/>
          <w:sz w:val="28"/>
          <w:szCs w:val="28"/>
          <w:lang w:val="en-US"/>
        </w:rPr>
        <w:t> designed for public libraries and use the </w:t>
      </w:r>
      <w:hyperlink r:id="rId14" w:history="1">
        <w:r w:rsidRPr="008565CB">
          <w:rPr>
            <w:rStyle w:val="Hyperlink"/>
            <w:rFonts w:ascii="Century Gothic" w:hAnsi="Century Gothic"/>
            <w:sz w:val="28"/>
            <w:szCs w:val="28"/>
            <w:lang w:val="en-US"/>
          </w:rPr>
          <w:t>IFLA Storytelling Manual</w:t>
        </w:r>
      </w:hyperlink>
      <w:r w:rsidRPr="008565CB">
        <w:rPr>
          <w:rFonts w:ascii="Century Gothic" w:hAnsi="Century Gothic"/>
          <w:sz w:val="28"/>
          <w:szCs w:val="28"/>
          <w:lang w:val="en-US"/>
        </w:rPr>
        <w:t> as your guide.</w:t>
      </w:r>
    </w:p>
    <w:p w:rsidR="008565CB" w:rsidRPr="008565CB" w:rsidRDefault="008565CB" w:rsidP="008565CB">
      <w:pPr>
        <w:rPr>
          <w:rFonts w:ascii="Century Gothic" w:hAnsi="Century Gothic"/>
          <w:sz w:val="28"/>
          <w:szCs w:val="28"/>
        </w:rPr>
      </w:pPr>
      <w:r w:rsidRPr="008565CB">
        <w:rPr>
          <w:rFonts w:ascii="Century Gothic" w:hAnsi="Century Gothic"/>
          <w:b/>
          <w:bCs/>
          <w:sz w:val="28"/>
          <w:szCs w:val="28"/>
          <w:lang w:val="en-US"/>
        </w:rPr>
        <w:t>4. Share your stories with the wider library community</w:t>
      </w:r>
    </w:p>
    <w:p w:rsidR="00A7093E" w:rsidRDefault="00A7093E" w:rsidP="008565CB">
      <w:pPr>
        <w:rPr>
          <w:rFonts w:ascii="Century Gothic" w:hAnsi="Century Gothic"/>
          <w:sz w:val="28"/>
          <w:szCs w:val="28"/>
          <w:lang w:val="en-US"/>
        </w:rPr>
      </w:pPr>
      <w:r>
        <w:rPr>
          <w:rFonts w:ascii="Century Gothic" w:hAnsi="Century Gothic"/>
          <w:sz w:val="28"/>
          <w:szCs w:val="28"/>
          <w:lang w:val="en-US"/>
        </w:rPr>
        <w:t>We encouraged members to publish their stories on</w:t>
      </w:r>
      <w:r w:rsidR="008565CB" w:rsidRPr="008565CB">
        <w:rPr>
          <w:rFonts w:ascii="Century Gothic" w:hAnsi="Century Gothic"/>
          <w:sz w:val="28"/>
          <w:szCs w:val="28"/>
          <w:lang w:val="en-US"/>
        </w:rPr>
        <w:t xml:space="preserve"> website</w:t>
      </w:r>
      <w:r>
        <w:rPr>
          <w:rFonts w:ascii="Century Gothic" w:hAnsi="Century Gothic"/>
          <w:sz w:val="28"/>
          <w:szCs w:val="28"/>
          <w:lang w:val="en-US"/>
        </w:rPr>
        <w:t>s</w:t>
      </w:r>
      <w:r w:rsidR="008565CB" w:rsidRPr="008565CB">
        <w:rPr>
          <w:rFonts w:ascii="Century Gothic" w:hAnsi="Century Gothic"/>
          <w:sz w:val="28"/>
          <w:szCs w:val="28"/>
          <w:lang w:val="en-US"/>
        </w:rPr>
        <w:t xml:space="preserve"> and promote them via socia</w:t>
      </w:r>
      <w:r>
        <w:rPr>
          <w:rFonts w:ascii="Century Gothic" w:hAnsi="Century Gothic"/>
          <w:sz w:val="28"/>
          <w:szCs w:val="28"/>
          <w:lang w:val="en-US"/>
        </w:rPr>
        <w:t>l media using the #SDGs hashtag</w:t>
      </w:r>
      <w:r w:rsidR="008565CB" w:rsidRPr="008565CB">
        <w:rPr>
          <w:rFonts w:ascii="Century Gothic" w:hAnsi="Century Gothic"/>
          <w:sz w:val="28"/>
          <w:szCs w:val="28"/>
          <w:lang w:val="en-US"/>
        </w:rPr>
        <w:t xml:space="preserve">. </w:t>
      </w:r>
    </w:p>
    <w:p w:rsidR="008565CB" w:rsidRPr="008565CB" w:rsidRDefault="00A7093E" w:rsidP="008565CB">
      <w:pPr>
        <w:rPr>
          <w:rFonts w:ascii="Century Gothic" w:hAnsi="Century Gothic"/>
          <w:sz w:val="28"/>
          <w:szCs w:val="28"/>
        </w:rPr>
      </w:pPr>
      <w:r>
        <w:rPr>
          <w:rFonts w:ascii="Century Gothic" w:hAnsi="Century Gothic"/>
          <w:sz w:val="28"/>
          <w:szCs w:val="28"/>
          <w:lang w:val="en-US"/>
        </w:rPr>
        <w:lastRenderedPageBreak/>
        <w:t xml:space="preserve">You can also </w:t>
      </w:r>
      <w:r w:rsidR="008565CB" w:rsidRPr="008565CB">
        <w:rPr>
          <w:rFonts w:ascii="Century Gothic" w:hAnsi="Century Gothic"/>
          <w:sz w:val="28"/>
          <w:szCs w:val="28"/>
          <w:lang w:val="en-US"/>
        </w:rPr>
        <w:t>upload your stories to the IFLA Library Map of the World</w:t>
      </w:r>
      <w:proofErr w:type="gramStart"/>
      <w:r>
        <w:rPr>
          <w:rFonts w:ascii="Century Gothic" w:hAnsi="Century Gothic"/>
          <w:sz w:val="28"/>
          <w:szCs w:val="28"/>
          <w:lang w:val="en-US"/>
        </w:rPr>
        <w:t>.</w:t>
      </w:r>
      <w:r w:rsidR="008565CB" w:rsidRPr="008565CB">
        <w:rPr>
          <w:rFonts w:ascii="Century Gothic" w:hAnsi="Century Gothic"/>
          <w:sz w:val="28"/>
          <w:szCs w:val="28"/>
          <w:lang w:val="en-US"/>
        </w:rPr>
        <w:t>.</w:t>
      </w:r>
      <w:proofErr w:type="gramEnd"/>
    </w:p>
    <w:p w:rsidR="008565CB" w:rsidRPr="008565CB" w:rsidRDefault="008565CB" w:rsidP="008565CB">
      <w:pPr>
        <w:rPr>
          <w:rFonts w:ascii="Century Gothic" w:hAnsi="Century Gothic"/>
          <w:sz w:val="28"/>
          <w:szCs w:val="28"/>
        </w:rPr>
      </w:pPr>
      <w:r w:rsidRPr="008565CB">
        <w:rPr>
          <w:rFonts w:ascii="Century Gothic" w:hAnsi="Century Gothic"/>
          <w:b/>
          <w:bCs/>
          <w:sz w:val="28"/>
          <w:szCs w:val="28"/>
          <w:lang w:val="en-US"/>
        </w:rPr>
        <w:t xml:space="preserve">5. Advocate for the SDGs in your </w:t>
      </w:r>
      <w:proofErr w:type="spellStart"/>
      <w:r w:rsidRPr="008565CB">
        <w:rPr>
          <w:rFonts w:ascii="Century Gothic" w:hAnsi="Century Gothic"/>
          <w:b/>
          <w:bCs/>
          <w:sz w:val="28"/>
          <w:szCs w:val="28"/>
          <w:lang w:val="en-US"/>
        </w:rPr>
        <w:t>organisation</w:t>
      </w:r>
      <w:proofErr w:type="spellEnd"/>
    </w:p>
    <w:p w:rsidR="008565CB" w:rsidRPr="008565CB" w:rsidRDefault="008565CB" w:rsidP="008565CB">
      <w:pPr>
        <w:rPr>
          <w:rFonts w:ascii="Century Gothic" w:hAnsi="Century Gothic"/>
          <w:sz w:val="28"/>
          <w:szCs w:val="28"/>
        </w:rPr>
      </w:pPr>
      <w:r w:rsidRPr="008565CB">
        <w:rPr>
          <w:rFonts w:ascii="Century Gothic" w:hAnsi="Century Gothic"/>
          <w:sz w:val="28"/>
          <w:szCs w:val="28"/>
          <w:lang w:val="en-US"/>
        </w:rPr>
        <w:t xml:space="preserve">ALIA and the Australian Public Library Alliance put together a simple three-step way for public libraries to show leadership, which </w:t>
      </w:r>
      <w:r w:rsidR="00A7093E">
        <w:rPr>
          <w:rFonts w:ascii="Century Gothic" w:hAnsi="Century Gothic"/>
          <w:sz w:val="28"/>
          <w:szCs w:val="28"/>
          <w:lang w:val="en-US"/>
        </w:rPr>
        <w:t>can be adopted for other sectors</w:t>
      </w:r>
      <w:r w:rsidRPr="008565CB">
        <w:rPr>
          <w:rFonts w:ascii="Century Gothic" w:hAnsi="Century Gothic"/>
          <w:sz w:val="28"/>
          <w:szCs w:val="28"/>
          <w:lang w:val="en-US"/>
        </w:rPr>
        <w:t>.</w:t>
      </w:r>
    </w:p>
    <w:p w:rsidR="008565CB" w:rsidRPr="008565CB" w:rsidRDefault="00A7093E">
      <w:pPr>
        <w:rPr>
          <w:rFonts w:ascii="Century Gothic" w:hAnsi="Century Gothic"/>
          <w:sz w:val="28"/>
          <w:szCs w:val="28"/>
        </w:rPr>
      </w:pPr>
      <w:r>
        <w:rPr>
          <w:rFonts w:ascii="Century Gothic" w:hAnsi="Century Gothic"/>
          <w:sz w:val="28"/>
          <w:szCs w:val="28"/>
        </w:rPr>
        <w:t>So – there are lots of tools available to help you learn more about the SDGs, how you can communicate what libraries are doing, and how you can engage your organisation and stakeholders in the SDGs.</w:t>
      </w:r>
    </w:p>
    <w:p w:rsidR="00DB0142" w:rsidRDefault="00343905">
      <w:pPr>
        <w:rPr>
          <w:rFonts w:ascii="Century Gothic" w:hAnsi="Century Gothic"/>
          <w:b/>
          <w:sz w:val="28"/>
          <w:szCs w:val="28"/>
          <w:highlight w:val="lightGray"/>
        </w:rPr>
      </w:pPr>
      <w:r w:rsidRPr="00A7093E">
        <w:rPr>
          <w:rFonts w:ascii="Century Gothic" w:hAnsi="Century Gothic"/>
          <w:b/>
          <w:sz w:val="28"/>
          <w:szCs w:val="28"/>
          <w:highlight w:val="lightGray"/>
        </w:rPr>
        <w:t>Slide 18</w:t>
      </w:r>
      <w:r w:rsidR="00DB0142">
        <w:rPr>
          <w:rFonts w:ascii="Century Gothic" w:hAnsi="Century Gothic"/>
          <w:b/>
          <w:sz w:val="28"/>
          <w:szCs w:val="28"/>
          <w:highlight w:val="lightGray"/>
        </w:rPr>
        <w:t xml:space="preserve"> How Australia is </w:t>
      </w:r>
      <w:proofErr w:type="spellStart"/>
      <w:r w:rsidR="00DB0142">
        <w:rPr>
          <w:rFonts w:ascii="Century Gothic" w:hAnsi="Century Gothic"/>
          <w:b/>
          <w:sz w:val="28"/>
          <w:szCs w:val="28"/>
          <w:highlight w:val="lightGray"/>
        </w:rPr>
        <w:t>peforming</w:t>
      </w:r>
      <w:proofErr w:type="spellEnd"/>
    </w:p>
    <w:p w:rsidR="00DB0142" w:rsidRDefault="00DB0142">
      <w:pPr>
        <w:rPr>
          <w:rFonts w:ascii="Century Gothic" w:hAnsi="Century Gothic"/>
          <w:sz w:val="28"/>
          <w:szCs w:val="28"/>
        </w:rPr>
      </w:pPr>
      <w:r>
        <w:rPr>
          <w:rFonts w:ascii="Century Gothic" w:hAnsi="Century Gothic"/>
          <w:sz w:val="28"/>
          <w:szCs w:val="28"/>
        </w:rPr>
        <w:t>Report in July 2018</w:t>
      </w:r>
    </w:p>
    <w:p w:rsidR="0058752D" w:rsidRDefault="00DB0142">
      <w:pPr>
        <w:rPr>
          <w:rFonts w:ascii="Century Gothic" w:hAnsi="Century Gothic"/>
          <w:b/>
          <w:sz w:val="28"/>
          <w:szCs w:val="28"/>
        </w:rPr>
      </w:pPr>
      <w:r w:rsidRPr="00DB0142">
        <w:rPr>
          <w:rFonts w:ascii="Century Gothic" w:hAnsi="Century Gothic"/>
          <w:sz w:val="28"/>
          <w:szCs w:val="28"/>
        </w:rPr>
        <w:t>Australia is performing worse than other developing countries</w:t>
      </w:r>
      <w:r w:rsidR="004A46AF" w:rsidRPr="00DB0142">
        <w:rPr>
          <w:rFonts w:ascii="Century Gothic" w:hAnsi="Century Gothic"/>
          <w:b/>
          <w:sz w:val="28"/>
          <w:szCs w:val="28"/>
        </w:rPr>
        <w:t xml:space="preserve"> </w:t>
      </w:r>
    </w:p>
    <w:p w:rsidR="009B5B95" w:rsidRDefault="009B5B95" w:rsidP="009B5B95">
      <w:pPr>
        <w:rPr>
          <w:rFonts w:ascii="Century Gothic" w:hAnsi="Century Gothic"/>
          <w:sz w:val="28"/>
          <w:szCs w:val="28"/>
        </w:rPr>
      </w:pPr>
      <w:r w:rsidRPr="00DB0142">
        <w:rPr>
          <w:rFonts w:ascii="Century Gothic" w:hAnsi="Century Gothic"/>
          <w:sz w:val="28"/>
          <w:szCs w:val="28"/>
        </w:rPr>
        <w:t>Australia ranks 37</w:t>
      </w:r>
      <w:r w:rsidRPr="00DB0142">
        <w:rPr>
          <w:rFonts w:ascii="Century Gothic" w:hAnsi="Century Gothic"/>
          <w:sz w:val="28"/>
          <w:szCs w:val="28"/>
          <w:vertAlign w:val="superscript"/>
        </w:rPr>
        <w:t>th</w:t>
      </w:r>
      <w:r w:rsidRPr="00DB0142">
        <w:rPr>
          <w:rFonts w:ascii="Century Gothic" w:hAnsi="Century Gothic"/>
          <w:sz w:val="28"/>
          <w:szCs w:val="28"/>
        </w:rPr>
        <w:t xml:space="preserve"> – sliding from 26.  Now behind other countries such as </w:t>
      </w:r>
      <w:r>
        <w:rPr>
          <w:rFonts w:ascii="Century Gothic" w:hAnsi="Century Gothic"/>
          <w:sz w:val="28"/>
          <w:szCs w:val="28"/>
        </w:rPr>
        <w:t xml:space="preserve">Canada, </w:t>
      </w:r>
      <w:r w:rsidRPr="00DB0142">
        <w:rPr>
          <w:rFonts w:ascii="Century Gothic" w:hAnsi="Century Gothic"/>
          <w:sz w:val="28"/>
          <w:szCs w:val="28"/>
        </w:rPr>
        <w:t>New Zealand</w:t>
      </w:r>
      <w:r>
        <w:rPr>
          <w:rFonts w:ascii="Century Gothic" w:hAnsi="Century Gothic"/>
          <w:sz w:val="28"/>
          <w:szCs w:val="28"/>
        </w:rPr>
        <w:t>, United Kingdom and United States</w:t>
      </w:r>
    </w:p>
    <w:p w:rsidR="009B5B95" w:rsidRPr="00DB0142" w:rsidRDefault="009B5B95" w:rsidP="009B5B95">
      <w:pPr>
        <w:rPr>
          <w:rFonts w:ascii="Century Gothic" w:hAnsi="Century Gothic"/>
          <w:sz w:val="28"/>
          <w:szCs w:val="28"/>
        </w:rPr>
      </w:pPr>
      <w:r>
        <w:rPr>
          <w:rFonts w:ascii="Century Gothic" w:hAnsi="Century Gothic"/>
          <w:sz w:val="28"/>
          <w:szCs w:val="28"/>
        </w:rPr>
        <w:t>So – there is work to be done – and libraries have a role to play!</w:t>
      </w:r>
    </w:p>
    <w:p w:rsidR="00343905" w:rsidRDefault="0058752D">
      <w:pPr>
        <w:rPr>
          <w:rFonts w:ascii="Century Gothic" w:hAnsi="Century Gothic"/>
          <w:b/>
          <w:sz w:val="28"/>
          <w:szCs w:val="28"/>
        </w:rPr>
      </w:pPr>
      <w:r>
        <w:rPr>
          <w:rFonts w:ascii="Century Gothic" w:hAnsi="Century Gothic"/>
          <w:b/>
          <w:sz w:val="28"/>
          <w:szCs w:val="28"/>
          <w:highlight w:val="lightGray"/>
        </w:rPr>
        <w:t xml:space="preserve">Slide 19 </w:t>
      </w:r>
      <w:r w:rsidR="004A46AF" w:rsidRPr="00A7093E">
        <w:rPr>
          <w:rFonts w:ascii="Century Gothic" w:hAnsi="Century Gothic"/>
          <w:b/>
          <w:sz w:val="28"/>
          <w:szCs w:val="28"/>
          <w:highlight w:val="lightGray"/>
        </w:rPr>
        <w:t>State Library of Queensland</w:t>
      </w:r>
    </w:p>
    <w:p w:rsidR="008565CB" w:rsidRDefault="00130FA7">
      <w:pPr>
        <w:rPr>
          <w:rFonts w:ascii="Century Gothic" w:hAnsi="Century Gothic"/>
          <w:sz w:val="28"/>
          <w:szCs w:val="28"/>
        </w:rPr>
      </w:pPr>
      <w:r>
        <w:rPr>
          <w:rFonts w:ascii="Century Gothic" w:hAnsi="Century Gothic"/>
          <w:sz w:val="28"/>
          <w:szCs w:val="28"/>
        </w:rPr>
        <w:t>State Librarian and CEO – State Library of Queensland</w:t>
      </w:r>
    </w:p>
    <w:p w:rsidR="00130FA7" w:rsidRDefault="00130FA7">
      <w:pPr>
        <w:rPr>
          <w:rFonts w:ascii="Century Gothic" w:hAnsi="Century Gothic"/>
          <w:sz w:val="28"/>
          <w:szCs w:val="28"/>
        </w:rPr>
      </w:pPr>
      <w:r>
        <w:rPr>
          <w:rFonts w:ascii="Century Gothic" w:hAnsi="Century Gothic"/>
          <w:sz w:val="28"/>
          <w:szCs w:val="28"/>
        </w:rPr>
        <w:t>Work that we do – supports the SDGs</w:t>
      </w:r>
    </w:p>
    <w:p w:rsidR="00343905" w:rsidRDefault="00343905">
      <w:pPr>
        <w:rPr>
          <w:rFonts w:ascii="Century Gothic" w:hAnsi="Century Gothic"/>
          <w:b/>
          <w:sz w:val="28"/>
          <w:szCs w:val="28"/>
        </w:rPr>
      </w:pPr>
      <w:r w:rsidRPr="00130FA7">
        <w:rPr>
          <w:rFonts w:ascii="Century Gothic" w:hAnsi="Century Gothic"/>
          <w:b/>
          <w:sz w:val="28"/>
          <w:szCs w:val="28"/>
          <w:highlight w:val="lightGray"/>
        </w:rPr>
        <w:t>Slide</w:t>
      </w:r>
      <w:r w:rsidR="0058752D">
        <w:rPr>
          <w:rFonts w:ascii="Century Gothic" w:hAnsi="Century Gothic"/>
          <w:b/>
          <w:sz w:val="28"/>
          <w:szCs w:val="28"/>
          <w:highlight w:val="lightGray"/>
        </w:rPr>
        <w:t xml:space="preserve"> 20</w:t>
      </w:r>
      <w:r w:rsidR="004A46AF" w:rsidRPr="00130FA7">
        <w:rPr>
          <w:rFonts w:ascii="Century Gothic" w:hAnsi="Century Gothic"/>
          <w:b/>
          <w:sz w:val="28"/>
          <w:szCs w:val="28"/>
          <w:highlight w:val="lightGray"/>
        </w:rPr>
        <w:t xml:space="preserve"> </w:t>
      </w:r>
      <w:proofErr w:type="gramStart"/>
      <w:r w:rsidR="004A46AF" w:rsidRPr="00130FA7">
        <w:rPr>
          <w:rFonts w:ascii="Century Gothic" w:hAnsi="Century Gothic"/>
          <w:b/>
          <w:sz w:val="28"/>
          <w:szCs w:val="28"/>
          <w:highlight w:val="lightGray"/>
        </w:rPr>
        <w:t>Our</w:t>
      </w:r>
      <w:proofErr w:type="gramEnd"/>
      <w:r w:rsidR="004A46AF" w:rsidRPr="00130FA7">
        <w:rPr>
          <w:rFonts w:ascii="Century Gothic" w:hAnsi="Century Gothic"/>
          <w:b/>
          <w:sz w:val="28"/>
          <w:szCs w:val="28"/>
          <w:highlight w:val="lightGray"/>
        </w:rPr>
        <w:t xml:space="preserve"> vision:  Inspiring possibilities through knowledge stories and creativity</w:t>
      </w:r>
    </w:p>
    <w:p w:rsidR="008565CB" w:rsidRDefault="00130FA7">
      <w:pPr>
        <w:rPr>
          <w:rFonts w:ascii="Century Gothic" w:hAnsi="Century Gothic"/>
          <w:sz w:val="28"/>
          <w:szCs w:val="28"/>
        </w:rPr>
      </w:pPr>
      <w:r>
        <w:rPr>
          <w:rFonts w:ascii="Century Gothic" w:hAnsi="Century Gothic"/>
          <w:sz w:val="28"/>
          <w:szCs w:val="28"/>
        </w:rPr>
        <w:t>Workshops with staff to develop the vision</w:t>
      </w:r>
    </w:p>
    <w:p w:rsidR="00130FA7" w:rsidRDefault="00130FA7">
      <w:pPr>
        <w:rPr>
          <w:rFonts w:ascii="Century Gothic" w:hAnsi="Century Gothic"/>
          <w:sz w:val="28"/>
          <w:szCs w:val="28"/>
        </w:rPr>
      </w:pPr>
      <w:r>
        <w:rPr>
          <w:rFonts w:ascii="Century Gothic" w:hAnsi="Century Gothic"/>
          <w:sz w:val="28"/>
          <w:szCs w:val="28"/>
        </w:rPr>
        <w:t>Inspiring possibilities – future focussed</w:t>
      </w:r>
    </w:p>
    <w:p w:rsidR="00130FA7" w:rsidRPr="008565CB" w:rsidRDefault="00130FA7">
      <w:pPr>
        <w:rPr>
          <w:rFonts w:ascii="Century Gothic" w:hAnsi="Century Gothic"/>
          <w:sz w:val="28"/>
          <w:szCs w:val="28"/>
        </w:rPr>
      </w:pPr>
      <w:r>
        <w:rPr>
          <w:rFonts w:ascii="Century Gothic" w:hAnsi="Century Gothic"/>
          <w:sz w:val="28"/>
          <w:szCs w:val="28"/>
        </w:rPr>
        <w:t>Knowledge stories creativity – what we do and what we enable</w:t>
      </w:r>
    </w:p>
    <w:p w:rsidR="00130FA7" w:rsidRDefault="009E2230">
      <w:pPr>
        <w:rPr>
          <w:rFonts w:ascii="Century Gothic" w:hAnsi="Century Gothic"/>
          <w:sz w:val="28"/>
          <w:szCs w:val="28"/>
        </w:rPr>
      </w:pPr>
      <w:r w:rsidRPr="009E2230">
        <w:rPr>
          <w:rFonts w:ascii="Century Gothic" w:hAnsi="Century Gothic"/>
          <w:sz w:val="28"/>
          <w:szCs w:val="28"/>
        </w:rPr>
        <w:t>Athol Williams</w:t>
      </w:r>
      <w:r>
        <w:rPr>
          <w:rFonts w:ascii="Century Gothic" w:hAnsi="Century Gothic"/>
          <w:sz w:val="28"/>
          <w:szCs w:val="28"/>
        </w:rPr>
        <w:t xml:space="preserve"> (plenary speaker) – important to share stories, and there are many untold stories that need to be told.</w:t>
      </w:r>
    </w:p>
    <w:p w:rsidR="00343905" w:rsidRPr="00680FD2" w:rsidRDefault="0058752D">
      <w:pPr>
        <w:rPr>
          <w:rFonts w:ascii="Century Gothic" w:hAnsi="Century Gothic"/>
          <w:b/>
          <w:sz w:val="28"/>
          <w:szCs w:val="28"/>
        </w:rPr>
      </w:pPr>
      <w:r>
        <w:rPr>
          <w:rFonts w:ascii="Century Gothic" w:hAnsi="Century Gothic"/>
          <w:b/>
          <w:sz w:val="28"/>
          <w:szCs w:val="28"/>
          <w:highlight w:val="lightGray"/>
        </w:rPr>
        <w:lastRenderedPageBreak/>
        <w:t>Slide 21</w:t>
      </w:r>
      <w:r w:rsidR="004A46AF" w:rsidRPr="00130FA7">
        <w:rPr>
          <w:rFonts w:ascii="Century Gothic" w:hAnsi="Century Gothic"/>
          <w:b/>
          <w:sz w:val="28"/>
          <w:szCs w:val="28"/>
          <w:highlight w:val="lightGray"/>
        </w:rPr>
        <w:t xml:space="preserve"> </w:t>
      </w:r>
      <w:proofErr w:type="gramStart"/>
      <w:r w:rsidR="004A46AF" w:rsidRPr="00130FA7">
        <w:rPr>
          <w:rFonts w:ascii="Century Gothic" w:hAnsi="Century Gothic"/>
          <w:b/>
          <w:sz w:val="28"/>
          <w:szCs w:val="28"/>
          <w:highlight w:val="lightGray"/>
        </w:rPr>
        <w:t>Our</w:t>
      </w:r>
      <w:proofErr w:type="gramEnd"/>
      <w:r w:rsidR="004A46AF" w:rsidRPr="00130FA7">
        <w:rPr>
          <w:rFonts w:ascii="Century Gothic" w:hAnsi="Century Gothic"/>
          <w:b/>
          <w:sz w:val="28"/>
          <w:szCs w:val="28"/>
          <w:highlight w:val="lightGray"/>
        </w:rPr>
        <w:t xml:space="preserve"> purpose</w:t>
      </w:r>
    </w:p>
    <w:p w:rsidR="00130FA7" w:rsidRDefault="00130FA7">
      <w:pPr>
        <w:rPr>
          <w:rFonts w:ascii="Century Gothic" w:hAnsi="Century Gothic"/>
          <w:sz w:val="28"/>
          <w:szCs w:val="28"/>
        </w:rPr>
      </w:pPr>
      <w:r>
        <w:rPr>
          <w:rFonts w:ascii="Century Gothic" w:hAnsi="Century Gothic"/>
          <w:sz w:val="28"/>
          <w:szCs w:val="28"/>
        </w:rPr>
        <w:t>Influenced by the Libraries Act – our guiding legislation</w:t>
      </w:r>
    </w:p>
    <w:p w:rsidR="00343905" w:rsidRPr="003522F6" w:rsidRDefault="0058752D">
      <w:pPr>
        <w:rPr>
          <w:rFonts w:ascii="Century Gothic" w:hAnsi="Century Gothic"/>
          <w:b/>
          <w:sz w:val="28"/>
          <w:szCs w:val="28"/>
          <w:highlight w:val="lightGray"/>
        </w:rPr>
      </w:pPr>
      <w:r w:rsidRPr="009B5B95">
        <w:rPr>
          <w:rFonts w:ascii="Century Gothic" w:hAnsi="Century Gothic"/>
          <w:b/>
          <w:sz w:val="28"/>
          <w:szCs w:val="28"/>
          <w:highlight w:val="lightGray"/>
        </w:rPr>
        <w:t xml:space="preserve">Slide 22 </w:t>
      </w:r>
      <w:r w:rsidR="004A46AF" w:rsidRPr="009B5B95">
        <w:rPr>
          <w:rFonts w:ascii="Century Gothic" w:hAnsi="Century Gothic"/>
          <w:b/>
          <w:sz w:val="28"/>
          <w:szCs w:val="28"/>
          <w:highlight w:val="lightGray"/>
        </w:rPr>
        <w:t>collecting and preserving a trusted record</w:t>
      </w:r>
    </w:p>
    <w:p w:rsidR="00130FA7" w:rsidRDefault="00130FA7">
      <w:pPr>
        <w:rPr>
          <w:rFonts w:ascii="Century Gothic" w:hAnsi="Century Gothic"/>
          <w:sz w:val="28"/>
          <w:szCs w:val="28"/>
        </w:rPr>
      </w:pPr>
      <w:r>
        <w:rPr>
          <w:rFonts w:ascii="Century Gothic" w:hAnsi="Century Gothic"/>
          <w:sz w:val="28"/>
          <w:szCs w:val="28"/>
        </w:rPr>
        <w:t>Founded in 1896 – demonstrates our longevity</w:t>
      </w:r>
    </w:p>
    <w:p w:rsidR="00130FA7" w:rsidRDefault="00130FA7">
      <w:pPr>
        <w:rPr>
          <w:rFonts w:ascii="Century Gothic" w:hAnsi="Century Gothic"/>
          <w:sz w:val="28"/>
          <w:szCs w:val="28"/>
        </w:rPr>
      </w:pPr>
      <w:proofErr w:type="gramStart"/>
      <w:r>
        <w:rPr>
          <w:rFonts w:ascii="Century Gothic" w:hAnsi="Century Gothic"/>
          <w:sz w:val="28"/>
          <w:szCs w:val="28"/>
        </w:rPr>
        <w:t>documentary</w:t>
      </w:r>
      <w:proofErr w:type="gramEnd"/>
      <w:r>
        <w:rPr>
          <w:rFonts w:ascii="Century Gothic" w:hAnsi="Century Gothic"/>
          <w:sz w:val="28"/>
          <w:szCs w:val="28"/>
        </w:rPr>
        <w:t xml:space="preserve"> record of Queensland</w:t>
      </w:r>
    </w:p>
    <w:p w:rsidR="00130FA7" w:rsidRDefault="001B146C">
      <w:pPr>
        <w:rPr>
          <w:rFonts w:ascii="Century Gothic" w:hAnsi="Century Gothic"/>
          <w:sz w:val="28"/>
          <w:szCs w:val="28"/>
        </w:rPr>
      </w:pPr>
      <w:r>
        <w:rPr>
          <w:rFonts w:ascii="Century Gothic" w:hAnsi="Century Gothic"/>
          <w:sz w:val="28"/>
          <w:szCs w:val="28"/>
        </w:rPr>
        <w:t>T</w:t>
      </w:r>
      <w:r w:rsidR="00130FA7">
        <w:rPr>
          <w:rFonts w:ascii="Century Gothic" w:hAnsi="Century Gothic"/>
          <w:sz w:val="28"/>
          <w:szCs w:val="28"/>
        </w:rPr>
        <w:t>rust – reputation</w:t>
      </w:r>
    </w:p>
    <w:p w:rsidR="00343905" w:rsidRDefault="0058752D">
      <w:pPr>
        <w:rPr>
          <w:rFonts w:ascii="Century Gothic" w:hAnsi="Century Gothic"/>
          <w:b/>
          <w:sz w:val="28"/>
          <w:szCs w:val="28"/>
        </w:rPr>
      </w:pPr>
      <w:r w:rsidRPr="009B5B95">
        <w:rPr>
          <w:rFonts w:ascii="Century Gothic" w:hAnsi="Century Gothic"/>
          <w:b/>
          <w:sz w:val="28"/>
          <w:szCs w:val="28"/>
          <w:highlight w:val="lightGray"/>
        </w:rPr>
        <w:t>Slide 23</w:t>
      </w:r>
      <w:r w:rsidR="004A46AF" w:rsidRPr="009B5B95">
        <w:rPr>
          <w:rFonts w:ascii="Century Gothic" w:hAnsi="Century Gothic"/>
          <w:b/>
          <w:sz w:val="28"/>
          <w:szCs w:val="28"/>
          <w:highlight w:val="lightGray"/>
        </w:rPr>
        <w:t xml:space="preserve"> encouraging research to deepen the knowledge of Queensland past and present</w:t>
      </w:r>
    </w:p>
    <w:p w:rsidR="00130FA7" w:rsidRDefault="00130FA7">
      <w:pPr>
        <w:rPr>
          <w:rFonts w:ascii="Century Gothic" w:hAnsi="Century Gothic"/>
          <w:sz w:val="28"/>
          <w:szCs w:val="28"/>
        </w:rPr>
      </w:pPr>
      <w:r>
        <w:rPr>
          <w:rFonts w:ascii="Century Gothic" w:hAnsi="Century Gothic"/>
          <w:sz w:val="28"/>
          <w:szCs w:val="28"/>
        </w:rPr>
        <w:t xml:space="preserve">Our collections enable our clients to do further research </w:t>
      </w:r>
    </w:p>
    <w:p w:rsidR="00130FA7" w:rsidRPr="00130FA7" w:rsidRDefault="00130FA7">
      <w:pPr>
        <w:rPr>
          <w:rFonts w:ascii="Century Gothic" w:hAnsi="Century Gothic"/>
          <w:sz w:val="28"/>
          <w:szCs w:val="28"/>
        </w:rPr>
      </w:pPr>
      <w:r>
        <w:rPr>
          <w:rFonts w:ascii="Century Gothic" w:hAnsi="Century Gothic"/>
          <w:sz w:val="28"/>
          <w:szCs w:val="28"/>
        </w:rPr>
        <w:t>Deepens our knowledge of both the past and the present – and will also support researchers in the future to understand our past</w:t>
      </w:r>
    </w:p>
    <w:p w:rsidR="00343905" w:rsidRDefault="0058752D">
      <w:pPr>
        <w:rPr>
          <w:rFonts w:ascii="Century Gothic" w:hAnsi="Century Gothic"/>
          <w:b/>
          <w:sz w:val="28"/>
          <w:szCs w:val="28"/>
        </w:rPr>
      </w:pPr>
      <w:r>
        <w:rPr>
          <w:rFonts w:ascii="Century Gothic" w:hAnsi="Century Gothic"/>
          <w:b/>
          <w:sz w:val="28"/>
          <w:szCs w:val="28"/>
          <w:highlight w:val="lightGray"/>
        </w:rPr>
        <w:t>Slide 24</w:t>
      </w:r>
      <w:r w:rsidR="004A46AF" w:rsidRPr="00130FA7">
        <w:rPr>
          <w:rFonts w:ascii="Century Gothic" w:hAnsi="Century Gothic"/>
          <w:b/>
          <w:sz w:val="28"/>
          <w:szCs w:val="28"/>
          <w:highlight w:val="lightGray"/>
        </w:rPr>
        <w:t xml:space="preserve"> interpreting Queensland stories through exhibitions, events, discussion and debate</w:t>
      </w:r>
    </w:p>
    <w:p w:rsidR="00130FA7" w:rsidRDefault="00130FA7">
      <w:pPr>
        <w:rPr>
          <w:rFonts w:ascii="Century Gothic" w:hAnsi="Century Gothic"/>
          <w:sz w:val="28"/>
          <w:szCs w:val="28"/>
        </w:rPr>
      </w:pPr>
      <w:r>
        <w:rPr>
          <w:rFonts w:ascii="Century Gothic" w:hAnsi="Century Gothic"/>
          <w:sz w:val="28"/>
          <w:szCs w:val="28"/>
        </w:rPr>
        <w:t>Interpretation of collection</w:t>
      </w:r>
    </w:p>
    <w:p w:rsidR="00130FA7" w:rsidRPr="00130FA7" w:rsidRDefault="00130FA7">
      <w:pPr>
        <w:rPr>
          <w:rFonts w:ascii="Century Gothic" w:hAnsi="Century Gothic"/>
          <w:sz w:val="28"/>
          <w:szCs w:val="28"/>
        </w:rPr>
      </w:pPr>
      <w:r>
        <w:rPr>
          <w:rFonts w:ascii="Century Gothic" w:hAnsi="Century Gothic"/>
          <w:sz w:val="28"/>
          <w:szCs w:val="28"/>
        </w:rPr>
        <w:t>Discussion and debate – library as a space that respects diverse view</w:t>
      </w:r>
      <w:proofErr w:type="gramStart"/>
      <w:r>
        <w:rPr>
          <w:rFonts w:ascii="Century Gothic" w:hAnsi="Century Gothic"/>
          <w:sz w:val="28"/>
          <w:szCs w:val="28"/>
        </w:rPr>
        <w:t>;  people</w:t>
      </w:r>
      <w:proofErr w:type="gramEnd"/>
      <w:r>
        <w:rPr>
          <w:rFonts w:ascii="Century Gothic" w:hAnsi="Century Gothic"/>
          <w:sz w:val="28"/>
          <w:szCs w:val="28"/>
        </w:rPr>
        <w:t xml:space="preserve"> feel empowered and secure to discuss issues</w:t>
      </w:r>
    </w:p>
    <w:p w:rsidR="00343905" w:rsidRDefault="0058752D">
      <w:pPr>
        <w:rPr>
          <w:rFonts w:ascii="Century Gothic" w:hAnsi="Century Gothic"/>
          <w:b/>
          <w:sz w:val="28"/>
          <w:szCs w:val="28"/>
        </w:rPr>
      </w:pPr>
      <w:r>
        <w:rPr>
          <w:rFonts w:ascii="Century Gothic" w:hAnsi="Century Gothic"/>
          <w:b/>
          <w:sz w:val="28"/>
          <w:szCs w:val="28"/>
          <w:highlight w:val="lightGray"/>
        </w:rPr>
        <w:t>Slide 25</w:t>
      </w:r>
      <w:r w:rsidR="00130FA7" w:rsidRPr="00130FA7">
        <w:rPr>
          <w:rFonts w:ascii="Century Gothic" w:hAnsi="Century Gothic"/>
          <w:b/>
          <w:sz w:val="28"/>
          <w:szCs w:val="28"/>
          <w:highlight w:val="lightGray"/>
        </w:rPr>
        <w:t xml:space="preserve"> developing an inclusive</w:t>
      </w:r>
      <w:r w:rsidR="004A46AF" w:rsidRPr="00130FA7">
        <w:rPr>
          <w:rFonts w:ascii="Century Gothic" w:hAnsi="Century Gothic"/>
          <w:b/>
          <w:sz w:val="28"/>
          <w:szCs w:val="28"/>
          <w:highlight w:val="lightGray"/>
        </w:rPr>
        <w:t xml:space="preserve"> library service, addressing diverse needs, strengthening opportunities for expression of ideas and fostering the appreciation of difference</w:t>
      </w:r>
    </w:p>
    <w:p w:rsidR="00130FA7" w:rsidRDefault="00130FA7">
      <w:pPr>
        <w:rPr>
          <w:rFonts w:ascii="Century Gothic" w:hAnsi="Century Gothic"/>
          <w:sz w:val="28"/>
          <w:szCs w:val="28"/>
        </w:rPr>
      </w:pPr>
      <w:r>
        <w:rPr>
          <w:rFonts w:ascii="Century Gothic" w:hAnsi="Century Gothic"/>
          <w:sz w:val="28"/>
          <w:szCs w:val="28"/>
        </w:rPr>
        <w:t>Our policies support inclusion</w:t>
      </w:r>
    </w:p>
    <w:p w:rsidR="00130FA7" w:rsidRPr="00130FA7" w:rsidRDefault="00130FA7">
      <w:pPr>
        <w:rPr>
          <w:rFonts w:ascii="Century Gothic" w:hAnsi="Century Gothic"/>
          <w:sz w:val="28"/>
          <w:szCs w:val="28"/>
        </w:rPr>
      </w:pPr>
      <w:r>
        <w:rPr>
          <w:rFonts w:ascii="Century Gothic" w:hAnsi="Century Gothic"/>
          <w:sz w:val="28"/>
          <w:szCs w:val="28"/>
        </w:rPr>
        <w:t>Our services support diverse needs and promote tolerance</w:t>
      </w:r>
    </w:p>
    <w:p w:rsidR="00343905" w:rsidRDefault="0058752D">
      <w:pPr>
        <w:rPr>
          <w:rFonts w:ascii="Century Gothic" w:hAnsi="Century Gothic"/>
          <w:b/>
          <w:sz w:val="28"/>
          <w:szCs w:val="28"/>
        </w:rPr>
      </w:pPr>
      <w:r>
        <w:rPr>
          <w:rFonts w:ascii="Century Gothic" w:hAnsi="Century Gothic"/>
          <w:b/>
          <w:sz w:val="28"/>
          <w:szCs w:val="28"/>
          <w:highlight w:val="lightGray"/>
        </w:rPr>
        <w:t>Slide 26</w:t>
      </w:r>
      <w:r w:rsidR="004A46AF" w:rsidRPr="00130FA7">
        <w:rPr>
          <w:rFonts w:ascii="Century Gothic" w:hAnsi="Century Gothic"/>
          <w:b/>
          <w:sz w:val="28"/>
          <w:szCs w:val="28"/>
          <w:highlight w:val="lightGray"/>
        </w:rPr>
        <w:t xml:space="preserve"> providing access to collections and services in a range of formats and channels, so they are available to all regardless of geographic location</w:t>
      </w:r>
    </w:p>
    <w:p w:rsidR="00130FA7" w:rsidRDefault="00130FA7">
      <w:pPr>
        <w:rPr>
          <w:rFonts w:ascii="Century Gothic" w:hAnsi="Century Gothic"/>
          <w:sz w:val="28"/>
          <w:szCs w:val="28"/>
        </w:rPr>
      </w:pPr>
      <w:r>
        <w:rPr>
          <w:rFonts w:ascii="Century Gothic" w:hAnsi="Century Gothic"/>
          <w:sz w:val="28"/>
          <w:szCs w:val="28"/>
        </w:rPr>
        <w:t>Technology – digitisation has been an enabler</w:t>
      </w:r>
    </w:p>
    <w:p w:rsidR="00130FA7" w:rsidRDefault="00130FA7">
      <w:pPr>
        <w:rPr>
          <w:rFonts w:ascii="Century Gothic" w:hAnsi="Century Gothic"/>
          <w:sz w:val="28"/>
          <w:szCs w:val="28"/>
        </w:rPr>
      </w:pPr>
      <w:r>
        <w:rPr>
          <w:rFonts w:ascii="Century Gothic" w:hAnsi="Century Gothic"/>
          <w:sz w:val="28"/>
          <w:szCs w:val="28"/>
        </w:rPr>
        <w:lastRenderedPageBreak/>
        <w:t>Our role is to serve all Queenslanders – regional and remote Queensland</w:t>
      </w:r>
    </w:p>
    <w:p w:rsidR="00130FA7" w:rsidRPr="00130FA7" w:rsidRDefault="00130FA7">
      <w:pPr>
        <w:rPr>
          <w:rFonts w:ascii="Century Gothic" w:hAnsi="Century Gothic"/>
          <w:sz w:val="28"/>
          <w:szCs w:val="28"/>
        </w:rPr>
      </w:pPr>
      <w:r>
        <w:rPr>
          <w:rFonts w:ascii="Century Gothic" w:hAnsi="Century Gothic"/>
          <w:sz w:val="28"/>
          <w:szCs w:val="28"/>
        </w:rPr>
        <w:t>Tell Queensland’s story to the world</w:t>
      </w:r>
    </w:p>
    <w:p w:rsidR="00343905" w:rsidRDefault="0058752D">
      <w:pPr>
        <w:rPr>
          <w:rFonts w:ascii="Century Gothic" w:hAnsi="Century Gothic"/>
          <w:b/>
          <w:sz w:val="28"/>
          <w:szCs w:val="28"/>
        </w:rPr>
      </w:pPr>
      <w:r w:rsidRPr="009B5B95">
        <w:rPr>
          <w:rFonts w:ascii="Century Gothic" w:hAnsi="Century Gothic"/>
          <w:b/>
          <w:sz w:val="28"/>
          <w:szCs w:val="28"/>
          <w:highlight w:val="lightGray"/>
        </w:rPr>
        <w:t>Slide 27</w:t>
      </w:r>
      <w:r w:rsidR="002D2E91" w:rsidRPr="009B5B95">
        <w:rPr>
          <w:rFonts w:ascii="Century Gothic" w:hAnsi="Century Gothic"/>
          <w:b/>
          <w:sz w:val="28"/>
          <w:szCs w:val="28"/>
          <w:highlight w:val="lightGray"/>
        </w:rPr>
        <w:t xml:space="preserve"> recognising the unique knowledge and culture of Aboriginal and Torres Strait Islander peoples and working with communities to ensure their history and culture is preserved</w:t>
      </w:r>
    </w:p>
    <w:p w:rsidR="00343905" w:rsidRDefault="0058752D">
      <w:pPr>
        <w:rPr>
          <w:rFonts w:ascii="Century Gothic" w:hAnsi="Century Gothic"/>
          <w:b/>
          <w:sz w:val="28"/>
          <w:szCs w:val="28"/>
        </w:rPr>
      </w:pPr>
      <w:r w:rsidRPr="009B5B95">
        <w:rPr>
          <w:rFonts w:ascii="Century Gothic" w:hAnsi="Century Gothic"/>
          <w:b/>
          <w:sz w:val="28"/>
          <w:szCs w:val="28"/>
          <w:highlight w:val="lightGray"/>
        </w:rPr>
        <w:t>Slide 28</w:t>
      </w:r>
      <w:r w:rsidR="002D2E91" w:rsidRPr="009B5B95">
        <w:rPr>
          <w:rFonts w:ascii="Century Gothic" w:hAnsi="Century Gothic"/>
          <w:b/>
          <w:sz w:val="28"/>
          <w:szCs w:val="28"/>
          <w:highlight w:val="lightGray"/>
        </w:rPr>
        <w:t xml:space="preserve"> advocating for public libraries and partnering with local government to provide Queenslanders with the opportunities to participate fully in the economic, social, political and cultural dimensions of society</w:t>
      </w:r>
    </w:p>
    <w:p w:rsidR="00343905" w:rsidRDefault="0058752D">
      <w:pPr>
        <w:rPr>
          <w:rFonts w:ascii="Century Gothic" w:hAnsi="Century Gothic"/>
          <w:b/>
          <w:sz w:val="28"/>
          <w:szCs w:val="28"/>
        </w:rPr>
      </w:pPr>
      <w:r w:rsidRPr="009B5B95">
        <w:rPr>
          <w:rFonts w:ascii="Century Gothic" w:hAnsi="Century Gothic"/>
          <w:b/>
          <w:sz w:val="28"/>
          <w:szCs w:val="28"/>
          <w:highlight w:val="lightGray"/>
        </w:rPr>
        <w:t>Slide 29</w:t>
      </w:r>
      <w:r w:rsidR="002D2E91" w:rsidRPr="009B5B95">
        <w:rPr>
          <w:rFonts w:ascii="Century Gothic" w:hAnsi="Century Gothic"/>
          <w:b/>
          <w:sz w:val="28"/>
          <w:szCs w:val="28"/>
          <w:highlight w:val="lightGray"/>
        </w:rPr>
        <w:t xml:space="preserve"> SDG Goal 10 – reduced inequalities</w:t>
      </w:r>
    </w:p>
    <w:p w:rsidR="009B5B95" w:rsidRDefault="00F63841">
      <w:pPr>
        <w:rPr>
          <w:rFonts w:ascii="Century Gothic" w:hAnsi="Century Gothic"/>
          <w:sz w:val="28"/>
          <w:szCs w:val="28"/>
        </w:rPr>
      </w:pPr>
      <w:r>
        <w:rPr>
          <w:rFonts w:ascii="Century Gothic" w:hAnsi="Century Gothic"/>
          <w:sz w:val="28"/>
          <w:szCs w:val="28"/>
        </w:rPr>
        <w:t>Not all communities and individuals are equal in Australian</w:t>
      </w:r>
    </w:p>
    <w:p w:rsidR="00F63841" w:rsidRDefault="00F63841">
      <w:pPr>
        <w:rPr>
          <w:rFonts w:ascii="Century Gothic" w:hAnsi="Century Gothic"/>
          <w:sz w:val="28"/>
          <w:szCs w:val="28"/>
        </w:rPr>
      </w:pPr>
      <w:r>
        <w:rPr>
          <w:rFonts w:ascii="Century Gothic" w:hAnsi="Century Gothic"/>
          <w:sz w:val="28"/>
          <w:szCs w:val="28"/>
        </w:rPr>
        <w:t>Aboriginal communities represent the most disadvantaged communities</w:t>
      </w:r>
    </w:p>
    <w:p w:rsidR="00F63841" w:rsidRDefault="00F63841">
      <w:pPr>
        <w:rPr>
          <w:rFonts w:ascii="Century Gothic" w:hAnsi="Century Gothic"/>
          <w:sz w:val="28"/>
          <w:szCs w:val="28"/>
        </w:rPr>
      </w:pPr>
      <w:r>
        <w:rPr>
          <w:rFonts w:ascii="Century Gothic" w:hAnsi="Century Gothic"/>
          <w:sz w:val="28"/>
          <w:szCs w:val="28"/>
        </w:rPr>
        <w:t xml:space="preserve">Health, education, income, literacy, well being </w:t>
      </w:r>
    </w:p>
    <w:p w:rsidR="00F63841" w:rsidRDefault="00F63841">
      <w:pPr>
        <w:rPr>
          <w:rFonts w:ascii="Century Gothic" w:hAnsi="Century Gothic"/>
          <w:sz w:val="28"/>
          <w:szCs w:val="28"/>
        </w:rPr>
      </w:pPr>
      <w:r>
        <w:rPr>
          <w:rFonts w:ascii="Century Gothic" w:hAnsi="Century Gothic"/>
          <w:sz w:val="28"/>
          <w:szCs w:val="28"/>
        </w:rPr>
        <w:t>But also higher levels of violence and incarceration</w:t>
      </w:r>
    </w:p>
    <w:p w:rsidR="00F63841" w:rsidRPr="009B5B95" w:rsidRDefault="00F63841">
      <w:pPr>
        <w:rPr>
          <w:rFonts w:ascii="Century Gothic" w:hAnsi="Century Gothic"/>
          <w:sz w:val="28"/>
          <w:szCs w:val="28"/>
        </w:rPr>
      </w:pPr>
      <w:r>
        <w:rPr>
          <w:rFonts w:ascii="Century Gothic" w:hAnsi="Century Gothic"/>
          <w:sz w:val="28"/>
          <w:szCs w:val="28"/>
        </w:rPr>
        <w:t xml:space="preserve">Work with Aboriginal Councils to improve library services – access to information, literacy, </w:t>
      </w:r>
      <w:proofErr w:type="gramStart"/>
      <w:r>
        <w:rPr>
          <w:rFonts w:ascii="Century Gothic" w:hAnsi="Century Gothic"/>
          <w:sz w:val="28"/>
          <w:szCs w:val="28"/>
        </w:rPr>
        <w:t>address</w:t>
      </w:r>
      <w:proofErr w:type="gramEnd"/>
      <w:r>
        <w:rPr>
          <w:rFonts w:ascii="Century Gothic" w:hAnsi="Century Gothic"/>
          <w:sz w:val="28"/>
          <w:szCs w:val="28"/>
        </w:rPr>
        <w:t xml:space="preserve"> digital inclusion</w:t>
      </w:r>
    </w:p>
    <w:p w:rsidR="00343905" w:rsidRDefault="00343905">
      <w:pPr>
        <w:rPr>
          <w:rFonts w:ascii="Century Gothic" w:hAnsi="Century Gothic"/>
          <w:b/>
          <w:sz w:val="28"/>
          <w:szCs w:val="28"/>
        </w:rPr>
      </w:pPr>
      <w:r w:rsidRPr="009B5B95">
        <w:rPr>
          <w:rFonts w:ascii="Century Gothic" w:hAnsi="Century Gothic"/>
          <w:b/>
          <w:sz w:val="28"/>
          <w:szCs w:val="28"/>
          <w:highlight w:val="lightGray"/>
        </w:rPr>
        <w:t>Sl</w:t>
      </w:r>
      <w:r w:rsidR="0058752D" w:rsidRPr="009B5B95">
        <w:rPr>
          <w:rFonts w:ascii="Century Gothic" w:hAnsi="Century Gothic"/>
          <w:b/>
          <w:sz w:val="28"/>
          <w:szCs w:val="28"/>
          <w:highlight w:val="lightGray"/>
        </w:rPr>
        <w:t>ide 30</w:t>
      </w:r>
      <w:r w:rsidR="002D2E91" w:rsidRPr="009B5B95">
        <w:rPr>
          <w:rFonts w:ascii="Century Gothic" w:hAnsi="Century Gothic"/>
          <w:b/>
          <w:sz w:val="28"/>
          <w:szCs w:val="28"/>
          <w:highlight w:val="lightGray"/>
        </w:rPr>
        <w:t xml:space="preserve"> Palm Island and Our People</w:t>
      </w:r>
    </w:p>
    <w:p w:rsidR="00F63841" w:rsidRDefault="00F63841" w:rsidP="000C2F71">
      <w:pPr>
        <w:rPr>
          <w:rFonts w:ascii="Century Gothic" w:hAnsi="Century Gothic"/>
          <w:sz w:val="28"/>
          <w:szCs w:val="28"/>
        </w:rPr>
      </w:pPr>
      <w:r>
        <w:rPr>
          <w:rFonts w:ascii="Century Gothic" w:hAnsi="Century Gothic"/>
          <w:sz w:val="28"/>
          <w:szCs w:val="28"/>
        </w:rPr>
        <w:t>Case study – working with the Palm Island Aboriginal Council</w:t>
      </w:r>
    </w:p>
    <w:p w:rsidR="000C2F71" w:rsidRDefault="004F58BC" w:rsidP="000C2F71">
      <w:pPr>
        <w:rPr>
          <w:rFonts w:ascii="Century Gothic" w:hAnsi="Century Gothic"/>
          <w:sz w:val="28"/>
          <w:szCs w:val="28"/>
        </w:rPr>
      </w:pPr>
      <w:r w:rsidRPr="000C2F71">
        <w:rPr>
          <w:rFonts w:ascii="Century Gothic" w:hAnsi="Century Gothic"/>
          <w:sz w:val="28"/>
          <w:szCs w:val="28"/>
        </w:rPr>
        <w:t xml:space="preserve">Something we know at State Library of Queensland is that history is </w:t>
      </w:r>
      <w:proofErr w:type="gramStart"/>
      <w:r w:rsidRPr="000C2F71">
        <w:rPr>
          <w:rFonts w:ascii="Century Gothic" w:hAnsi="Century Gothic"/>
          <w:sz w:val="28"/>
          <w:szCs w:val="28"/>
        </w:rPr>
        <w:t>be</w:t>
      </w:r>
      <w:proofErr w:type="gramEnd"/>
      <w:r w:rsidRPr="000C2F71">
        <w:rPr>
          <w:rFonts w:ascii="Century Gothic" w:hAnsi="Century Gothic"/>
          <w:sz w:val="28"/>
          <w:szCs w:val="28"/>
        </w:rPr>
        <w:t xml:space="preserve"> </w:t>
      </w:r>
      <w:r w:rsidRPr="000C2F71">
        <w:rPr>
          <w:rFonts w:ascii="Century Gothic" w:hAnsi="Century Gothic"/>
          <w:b/>
          <w:sz w:val="28"/>
          <w:szCs w:val="28"/>
        </w:rPr>
        <w:t>complicated</w:t>
      </w:r>
      <w:r w:rsidRPr="000C2F71">
        <w:rPr>
          <w:rFonts w:ascii="Century Gothic" w:hAnsi="Century Gothic"/>
          <w:sz w:val="28"/>
          <w:szCs w:val="28"/>
        </w:rPr>
        <w:t xml:space="preserve">. </w:t>
      </w:r>
    </w:p>
    <w:p w:rsidR="000C2F71" w:rsidRDefault="004F58BC" w:rsidP="000C2F71">
      <w:pPr>
        <w:rPr>
          <w:rFonts w:ascii="Century Gothic" w:hAnsi="Century Gothic"/>
          <w:sz w:val="28"/>
          <w:szCs w:val="28"/>
        </w:rPr>
      </w:pPr>
      <w:proofErr w:type="gramStart"/>
      <w:r w:rsidRPr="000C2F71">
        <w:rPr>
          <w:rFonts w:ascii="Century Gothic" w:hAnsi="Century Gothic"/>
          <w:sz w:val="28"/>
          <w:szCs w:val="28"/>
        </w:rPr>
        <w:t>Layered.</w:t>
      </w:r>
      <w:proofErr w:type="gramEnd"/>
      <w:r w:rsidRPr="000C2F71">
        <w:rPr>
          <w:rFonts w:ascii="Century Gothic" w:hAnsi="Century Gothic"/>
          <w:sz w:val="28"/>
          <w:szCs w:val="28"/>
        </w:rPr>
        <w:t xml:space="preserve"> </w:t>
      </w:r>
    </w:p>
    <w:p w:rsidR="004F58BC" w:rsidRPr="000C2F71" w:rsidRDefault="004F58BC" w:rsidP="000C2F71">
      <w:pPr>
        <w:rPr>
          <w:rFonts w:ascii="Century Gothic" w:hAnsi="Century Gothic"/>
          <w:sz w:val="28"/>
          <w:szCs w:val="28"/>
        </w:rPr>
      </w:pPr>
      <w:proofErr w:type="gramStart"/>
      <w:r w:rsidRPr="000C2F71">
        <w:rPr>
          <w:rFonts w:ascii="Century Gothic" w:hAnsi="Century Gothic"/>
          <w:sz w:val="28"/>
          <w:szCs w:val="28"/>
        </w:rPr>
        <w:t>Endlessly interpreted.</w:t>
      </w:r>
      <w:proofErr w:type="gramEnd"/>
    </w:p>
    <w:p w:rsidR="00EB7859" w:rsidRPr="000C2F71" w:rsidRDefault="004F58BC" w:rsidP="000C2F71">
      <w:pPr>
        <w:rPr>
          <w:rFonts w:ascii="Century Gothic" w:hAnsi="Century Gothic"/>
          <w:sz w:val="28"/>
          <w:szCs w:val="28"/>
        </w:rPr>
      </w:pPr>
      <w:r w:rsidRPr="000C2F71">
        <w:rPr>
          <w:rFonts w:ascii="Century Gothic" w:hAnsi="Century Gothic"/>
          <w:sz w:val="28"/>
          <w:szCs w:val="28"/>
        </w:rPr>
        <w:t xml:space="preserve">It can also be </w:t>
      </w:r>
      <w:r w:rsidRPr="000C2F71">
        <w:rPr>
          <w:rFonts w:ascii="Century Gothic" w:hAnsi="Century Gothic"/>
          <w:b/>
          <w:sz w:val="28"/>
          <w:szCs w:val="28"/>
        </w:rPr>
        <w:t>hard to hear</w:t>
      </w:r>
      <w:r w:rsidRPr="000C2F71">
        <w:rPr>
          <w:rFonts w:ascii="Century Gothic" w:hAnsi="Century Gothic"/>
          <w:sz w:val="28"/>
          <w:szCs w:val="28"/>
        </w:rPr>
        <w:t xml:space="preserve">.   The knowledge and stories we preserve and share are defined by our history, our landscape and our people.  </w:t>
      </w:r>
    </w:p>
    <w:p w:rsidR="004F58BC" w:rsidRPr="000C2F71" w:rsidRDefault="00DF04B6" w:rsidP="000C2F71">
      <w:pPr>
        <w:rPr>
          <w:rFonts w:ascii="Century Gothic" w:hAnsi="Century Gothic"/>
          <w:sz w:val="28"/>
          <w:szCs w:val="28"/>
        </w:rPr>
      </w:pPr>
      <w:r>
        <w:rPr>
          <w:rFonts w:ascii="Century Gothic" w:hAnsi="Century Gothic"/>
          <w:sz w:val="28"/>
          <w:szCs w:val="28"/>
        </w:rPr>
        <w:lastRenderedPageBreak/>
        <w:t>Our collections</w:t>
      </w:r>
      <w:r w:rsidR="004F58BC" w:rsidRPr="000C2F71">
        <w:rPr>
          <w:rFonts w:ascii="Century Gothic" w:hAnsi="Century Gothic"/>
          <w:sz w:val="28"/>
          <w:szCs w:val="28"/>
        </w:rPr>
        <w:t xml:space="preserve"> often tell a history that many </w:t>
      </w:r>
      <w:r w:rsidR="004F58BC" w:rsidRPr="000C2F71">
        <w:rPr>
          <w:rFonts w:ascii="Century Gothic" w:hAnsi="Century Gothic"/>
          <w:b/>
          <w:sz w:val="28"/>
          <w:szCs w:val="28"/>
        </w:rPr>
        <w:t>do not know</w:t>
      </w:r>
      <w:r w:rsidR="004F58BC" w:rsidRPr="000C2F71">
        <w:rPr>
          <w:rFonts w:ascii="Century Gothic" w:hAnsi="Century Gothic"/>
          <w:sz w:val="28"/>
          <w:szCs w:val="28"/>
        </w:rPr>
        <w:t>.</w:t>
      </w:r>
    </w:p>
    <w:p w:rsidR="004F58BC" w:rsidRPr="000C2F71" w:rsidRDefault="004F58BC" w:rsidP="000C2F71">
      <w:pPr>
        <w:rPr>
          <w:rFonts w:ascii="Century Gothic" w:hAnsi="Century Gothic"/>
          <w:sz w:val="28"/>
          <w:szCs w:val="28"/>
        </w:rPr>
      </w:pPr>
      <w:r w:rsidRPr="000C2F71">
        <w:rPr>
          <w:rFonts w:ascii="Century Gothic" w:hAnsi="Century Gothic"/>
          <w:sz w:val="28"/>
          <w:szCs w:val="28"/>
        </w:rPr>
        <w:t>The</w:t>
      </w:r>
      <w:r w:rsidRPr="000C2F71">
        <w:rPr>
          <w:rFonts w:ascii="Century Gothic" w:hAnsi="Century Gothic"/>
          <w:b/>
          <w:sz w:val="28"/>
          <w:szCs w:val="28"/>
        </w:rPr>
        <w:t xml:space="preserve"> Palm Island &amp; Our People</w:t>
      </w:r>
      <w:r w:rsidRPr="000C2F71">
        <w:rPr>
          <w:rFonts w:ascii="Century Gothic" w:hAnsi="Century Gothic"/>
          <w:sz w:val="28"/>
          <w:szCs w:val="28"/>
        </w:rPr>
        <w:t xml:space="preserve"> showcase in </w:t>
      </w:r>
      <w:proofErr w:type="spellStart"/>
      <w:r w:rsidRPr="000C2F71">
        <w:rPr>
          <w:rFonts w:ascii="Century Gothic" w:hAnsi="Century Gothic"/>
          <w:sz w:val="28"/>
          <w:szCs w:val="28"/>
        </w:rPr>
        <w:t>kuril</w:t>
      </w:r>
      <w:proofErr w:type="spellEnd"/>
      <w:r w:rsidRPr="000C2F71">
        <w:rPr>
          <w:rFonts w:ascii="Century Gothic" w:hAnsi="Century Gothic"/>
          <w:sz w:val="28"/>
          <w:szCs w:val="28"/>
        </w:rPr>
        <w:t xml:space="preserve"> </w:t>
      </w:r>
      <w:proofErr w:type="spellStart"/>
      <w:r w:rsidRPr="000C2F71">
        <w:rPr>
          <w:rFonts w:ascii="Century Gothic" w:hAnsi="Century Gothic"/>
          <w:sz w:val="28"/>
          <w:szCs w:val="28"/>
        </w:rPr>
        <w:t>dhagun</w:t>
      </w:r>
      <w:proofErr w:type="spellEnd"/>
      <w:r w:rsidRPr="000C2F71">
        <w:rPr>
          <w:rFonts w:ascii="Century Gothic" w:hAnsi="Century Gothic"/>
          <w:sz w:val="28"/>
          <w:szCs w:val="28"/>
        </w:rPr>
        <w:t xml:space="preserve"> marks the centenary of the </w:t>
      </w:r>
      <w:r w:rsidRPr="000C2F71">
        <w:rPr>
          <w:rFonts w:ascii="Century Gothic" w:hAnsi="Century Gothic"/>
          <w:b/>
          <w:sz w:val="28"/>
          <w:szCs w:val="28"/>
        </w:rPr>
        <w:t>first forced placement</w:t>
      </w:r>
      <w:r w:rsidRPr="000C2F71">
        <w:rPr>
          <w:rFonts w:ascii="Century Gothic" w:hAnsi="Century Gothic"/>
          <w:sz w:val="28"/>
          <w:szCs w:val="28"/>
        </w:rPr>
        <w:t xml:space="preserve"> of people on Palm Island.</w:t>
      </w:r>
    </w:p>
    <w:p w:rsidR="00EB7859" w:rsidRPr="00DF04B6" w:rsidRDefault="00EB7859" w:rsidP="00DF04B6">
      <w:pPr>
        <w:rPr>
          <w:rFonts w:ascii="Century Gothic" w:hAnsi="Century Gothic"/>
          <w:sz w:val="28"/>
          <w:szCs w:val="28"/>
          <w:shd w:val="clear" w:color="auto" w:fill="FFFFFF"/>
        </w:rPr>
      </w:pPr>
      <w:r w:rsidRPr="00DF04B6">
        <w:rPr>
          <w:rFonts w:ascii="Century Gothic" w:hAnsi="Century Gothic"/>
          <w:sz w:val="28"/>
          <w:szCs w:val="28"/>
          <w:shd w:val="clear" w:color="auto" w:fill="FFFFFF"/>
        </w:rPr>
        <w:t xml:space="preserve">Almost 4000 Aboriginal and Torres Strait Islanders were placed there </w:t>
      </w:r>
      <w:r w:rsidRPr="00DF04B6">
        <w:rPr>
          <w:rFonts w:ascii="Century Gothic" w:hAnsi="Century Gothic"/>
          <w:sz w:val="28"/>
          <w:szCs w:val="28"/>
        </w:rPr>
        <w:t>between 1918 and 1971.</w:t>
      </w:r>
      <w:r w:rsidRPr="00DF04B6">
        <w:rPr>
          <w:rFonts w:ascii="Century Gothic" w:hAnsi="Century Gothic"/>
          <w:sz w:val="28"/>
          <w:szCs w:val="28"/>
          <w:shd w:val="clear" w:color="auto" w:fill="FFFFFF"/>
        </w:rPr>
        <w:t xml:space="preserve"> </w:t>
      </w:r>
    </w:p>
    <w:p w:rsidR="00EB7859" w:rsidRPr="00DF04B6" w:rsidRDefault="00EB7859" w:rsidP="00DF04B6">
      <w:pPr>
        <w:rPr>
          <w:rFonts w:ascii="Century Gothic" w:hAnsi="Century Gothic"/>
          <w:sz w:val="28"/>
          <w:szCs w:val="28"/>
          <w:shd w:val="clear" w:color="auto" w:fill="FFFFFF"/>
        </w:rPr>
      </w:pPr>
      <w:r w:rsidRPr="00DF04B6">
        <w:rPr>
          <w:rFonts w:ascii="Century Gothic" w:hAnsi="Century Gothic"/>
          <w:sz w:val="28"/>
          <w:szCs w:val="28"/>
        </w:rPr>
        <w:t xml:space="preserve">The impact of colonisation is evident in their name — the </w:t>
      </w:r>
      <w:proofErr w:type="spellStart"/>
      <w:r w:rsidRPr="00DF04B6">
        <w:rPr>
          <w:rFonts w:ascii="Century Gothic" w:hAnsi="Century Gothic"/>
          <w:sz w:val="28"/>
          <w:szCs w:val="28"/>
        </w:rPr>
        <w:t>Bwgcolman</w:t>
      </w:r>
      <w:proofErr w:type="spellEnd"/>
      <w:r w:rsidRPr="00DF04B6">
        <w:rPr>
          <w:rFonts w:ascii="Century Gothic" w:hAnsi="Century Gothic"/>
          <w:sz w:val="28"/>
          <w:szCs w:val="28"/>
        </w:rPr>
        <w:t xml:space="preserve"> </w:t>
      </w:r>
      <w:r w:rsidRPr="00DF04B6">
        <w:rPr>
          <w:rFonts w:ascii="Century Gothic" w:hAnsi="Century Gothic"/>
          <w:color w:val="808080" w:themeColor="background1" w:themeShade="80"/>
          <w:sz w:val="28"/>
          <w:szCs w:val="28"/>
        </w:rPr>
        <w:t>[</w:t>
      </w:r>
      <w:proofErr w:type="spellStart"/>
      <w:r w:rsidRPr="00DF04B6">
        <w:rPr>
          <w:rFonts w:ascii="Century Gothic" w:hAnsi="Century Gothic"/>
          <w:color w:val="808080" w:themeColor="background1" w:themeShade="80"/>
          <w:sz w:val="28"/>
          <w:szCs w:val="28"/>
        </w:rPr>
        <w:t>pron</w:t>
      </w:r>
      <w:proofErr w:type="spellEnd"/>
      <w:r w:rsidRPr="00DF04B6">
        <w:rPr>
          <w:rFonts w:ascii="Century Gothic" w:hAnsi="Century Gothic"/>
          <w:color w:val="808080" w:themeColor="background1" w:themeShade="80"/>
          <w:sz w:val="28"/>
          <w:szCs w:val="28"/>
        </w:rPr>
        <w:t xml:space="preserve"> BOOG-A-MEN] </w:t>
      </w:r>
      <w:proofErr w:type="gramStart"/>
      <w:r w:rsidRPr="00DF04B6">
        <w:rPr>
          <w:rFonts w:ascii="Century Gothic" w:hAnsi="Century Gothic"/>
          <w:sz w:val="28"/>
          <w:szCs w:val="28"/>
        </w:rPr>
        <w:t>people</w:t>
      </w:r>
      <w:r w:rsidRPr="00DF04B6">
        <w:rPr>
          <w:rFonts w:ascii="Century Gothic" w:hAnsi="Century Gothic"/>
          <w:sz w:val="28"/>
          <w:szCs w:val="28"/>
          <w:shd w:val="clear" w:color="auto" w:fill="FFFFFF"/>
        </w:rPr>
        <w:t xml:space="preserve"> — means</w:t>
      </w:r>
      <w:proofErr w:type="gramEnd"/>
      <w:r w:rsidRPr="00DF04B6">
        <w:rPr>
          <w:rFonts w:ascii="Century Gothic" w:hAnsi="Century Gothic"/>
          <w:sz w:val="28"/>
          <w:szCs w:val="28"/>
          <w:shd w:val="clear" w:color="auto" w:fill="FFFFFF"/>
        </w:rPr>
        <w:t xml:space="preserve"> “many tribes, one people”.</w:t>
      </w:r>
    </w:p>
    <w:p w:rsidR="00EB7859" w:rsidRDefault="00EB7859" w:rsidP="00DF04B6">
      <w:pPr>
        <w:rPr>
          <w:rFonts w:ascii="Century Gothic" w:hAnsi="Century Gothic"/>
          <w:sz w:val="28"/>
          <w:szCs w:val="28"/>
          <w:shd w:val="clear" w:color="auto" w:fill="FFFFFF"/>
        </w:rPr>
      </w:pPr>
      <w:r w:rsidRPr="00DF04B6">
        <w:rPr>
          <w:rFonts w:ascii="Century Gothic" w:hAnsi="Century Gothic"/>
          <w:sz w:val="28"/>
          <w:szCs w:val="28"/>
        </w:rPr>
        <w:t xml:space="preserve">They represent more than </w:t>
      </w:r>
      <w:r w:rsidRPr="00DF04B6">
        <w:rPr>
          <w:rFonts w:ascii="Century Gothic" w:hAnsi="Century Gothic"/>
          <w:b/>
          <w:sz w:val="28"/>
          <w:szCs w:val="28"/>
        </w:rPr>
        <w:t>70 tribal groups</w:t>
      </w:r>
      <w:r w:rsidRPr="00DF04B6">
        <w:rPr>
          <w:rFonts w:ascii="Century Gothic" w:hAnsi="Century Gothic"/>
          <w:sz w:val="28"/>
          <w:szCs w:val="28"/>
          <w:shd w:val="clear" w:color="auto" w:fill="FFFFFF"/>
        </w:rPr>
        <w:t xml:space="preserve"> from right throughout Queensland, including the Torres Strait Islands and into the Northern Territory. </w:t>
      </w:r>
    </w:p>
    <w:p w:rsidR="00DF04B6" w:rsidRPr="00DF04B6" w:rsidRDefault="00DF04B6" w:rsidP="00DF04B6">
      <w:pPr>
        <w:rPr>
          <w:rFonts w:ascii="Century Gothic" w:hAnsi="Century Gothic"/>
          <w:sz w:val="28"/>
          <w:szCs w:val="28"/>
          <w:shd w:val="clear" w:color="auto" w:fill="FFFFFF"/>
        </w:rPr>
      </w:pPr>
      <w:r>
        <w:rPr>
          <w:rFonts w:ascii="Century Gothic" w:hAnsi="Century Gothic"/>
          <w:sz w:val="28"/>
          <w:szCs w:val="28"/>
          <w:shd w:val="clear" w:color="auto" w:fill="FFFFFF"/>
        </w:rPr>
        <w:t>Their history has many dark and challenging themes.</w:t>
      </w:r>
    </w:p>
    <w:p w:rsidR="00EB7859" w:rsidRPr="00DF04B6" w:rsidRDefault="00EB7859" w:rsidP="00DF04B6">
      <w:pPr>
        <w:rPr>
          <w:rFonts w:ascii="Century Gothic" w:hAnsi="Century Gothic"/>
          <w:sz w:val="28"/>
          <w:szCs w:val="28"/>
        </w:rPr>
      </w:pPr>
      <w:r w:rsidRPr="00DF04B6">
        <w:rPr>
          <w:rFonts w:ascii="Century Gothic" w:hAnsi="Century Gothic"/>
          <w:sz w:val="28"/>
          <w:szCs w:val="28"/>
        </w:rPr>
        <w:t xml:space="preserve">This </w:t>
      </w:r>
      <w:r w:rsidRPr="00DF04B6">
        <w:rPr>
          <w:rFonts w:ascii="Century Gothic" w:hAnsi="Century Gothic"/>
          <w:b/>
          <w:sz w:val="28"/>
          <w:szCs w:val="28"/>
        </w:rPr>
        <w:t xml:space="preserve">centenary </w:t>
      </w:r>
      <w:r w:rsidRPr="00DF04B6">
        <w:rPr>
          <w:rFonts w:ascii="Century Gothic" w:hAnsi="Century Gothic"/>
          <w:sz w:val="28"/>
          <w:szCs w:val="28"/>
        </w:rPr>
        <w:t xml:space="preserve">provides us with an opportunity to acknowledge and share all of this history. </w:t>
      </w:r>
    </w:p>
    <w:p w:rsidR="00EB7859" w:rsidRPr="00DF04B6" w:rsidRDefault="00EB7859" w:rsidP="00DF04B6">
      <w:pPr>
        <w:rPr>
          <w:rFonts w:ascii="Century Gothic" w:hAnsi="Century Gothic"/>
          <w:sz w:val="28"/>
          <w:szCs w:val="28"/>
        </w:rPr>
      </w:pPr>
      <w:r w:rsidRPr="00DF04B6">
        <w:rPr>
          <w:rFonts w:ascii="Century Gothic" w:hAnsi="Century Gothic"/>
          <w:sz w:val="28"/>
          <w:szCs w:val="28"/>
        </w:rPr>
        <w:t xml:space="preserve">And it allows us the privilege of collaborating with the </w:t>
      </w:r>
      <w:r w:rsidRPr="00DF04B6">
        <w:rPr>
          <w:rFonts w:ascii="Century Gothic" w:hAnsi="Century Gothic"/>
          <w:b/>
          <w:sz w:val="28"/>
          <w:szCs w:val="28"/>
        </w:rPr>
        <w:t>Palm Island Aboriginal Shire Council</w:t>
      </w:r>
      <w:r w:rsidRPr="00DF04B6">
        <w:rPr>
          <w:rFonts w:ascii="Century Gothic" w:hAnsi="Century Gothic"/>
          <w:sz w:val="28"/>
          <w:szCs w:val="28"/>
        </w:rPr>
        <w:t xml:space="preserve"> and community to present this important story.</w:t>
      </w:r>
      <w:r w:rsidRPr="00DF04B6" w:rsidDel="008155C4">
        <w:rPr>
          <w:rFonts w:ascii="Century Gothic" w:hAnsi="Century Gothic"/>
          <w:sz w:val="28"/>
          <w:szCs w:val="28"/>
        </w:rPr>
        <w:t xml:space="preserve"> </w:t>
      </w:r>
    </w:p>
    <w:p w:rsidR="00343905" w:rsidRDefault="00343905">
      <w:pPr>
        <w:rPr>
          <w:rFonts w:ascii="Century Gothic" w:hAnsi="Century Gothic"/>
          <w:b/>
          <w:sz w:val="28"/>
          <w:szCs w:val="28"/>
        </w:rPr>
      </w:pPr>
      <w:r w:rsidRPr="00EB7859">
        <w:rPr>
          <w:rFonts w:ascii="Century Gothic" w:hAnsi="Century Gothic"/>
          <w:b/>
          <w:sz w:val="28"/>
          <w:szCs w:val="28"/>
          <w:highlight w:val="lightGray"/>
        </w:rPr>
        <w:t>Slide 30</w:t>
      </w:r>
      <w:r w:rsidR="002D2E91" w:rsidRPr="00EB7859">
        <w:rPr>
          <w:rFonts w:ascii="Century Gothic" w:hAnsi="Century Gothic"/>
          <w:b/>
          <w:sz w:val="28"/>
          <w:szCs w:val="28"/>
          <w:highlight w:val="lightGray"/>
        </w:rPr>
        <w:t xml:space="preserve"> Cr Alf </w:t>
      </w:r>
      <w:proofErr w:type="spellStart"/>
      <w:r w:rsidR="002D2E91" w:rsidRPr="00EB7859">
        <w:rPr>
          <w:rFonts w:ascii="Century Gothic" w:hAnsi="Century Gothic"/>
          <w:b/>
          <w:sz w:val="28"/>
          <w:szCs w:val="28"/>
          <w:highlight w:val="lightGray"/>
        </w:rPr>
        <w:t>Lacey</w:t>
      </w:r>
      <w:proofErr w:type="spellEnd"/>
      <w:r w:rsidR="002D2E91" w:rsidRPr="00EB7859">
        <w:rPr>
          <w:rFonts w:ascii="Century Gothic" w:hAnsi="Century Gothic"/>
          <w:b/>
          <w:sz w:val="28"/>
          <w:szCs w:val="28"/>
          <w:highlight w:val="lightGray"/>
        </w:rPr>
        <w:t>, Mayor of Palm Island</w:t>
      </w:r>
    </w:p>
    <w:p w:rsidR="00EB7859" w:rsidRPr="00DF04B6" w:rsidRDefault="00EB7859" w:rsidP="00DF04B6">
      <w:pPr>
        <w:rPr>
          <w:rFonts w:ascii="Century Gothic" w:hAnsi="Century Gothic"/>
          <w:sz w:val="28"/>
          <w:szCs w:val="28"/>
        </w:rPr>
      </w:pPr>
      <w:r w:rsidRPr="00DF04B6">
        <w:rPr>
          <w:rFonts w:ascii="Century Gothic" w:hAnsi="Century Gothic"/>
          <w:b/>
          <w:sz w:val="28"/>
          <w:szCs w:val="28"/>
        </w:rPr>
        <w:t xml:space="preserve">Mayor Alf </w:t>
      </w:r>
      <w:proofErr w:type="spellStart"/>
      <w:r w:rsidRPr="00DF04B6">
        <w:rPr>
          <w:rFonts w:ascii="Century Gothic" w:hAnsi="Century Gothic"/>
          <w:b/>
          <w:sz w:val="28"/>
          <w:szCs w:val="28"/>
        </w:rPr>
        <w:t>Lacey</w:t>
      </w:r>
      <w:proofErr w:type="spellEnd"/>
      <w:r w:rsidRPr="00DF04B6">
        <w:rPr>
          <w:rFonts w:ascii="Century Gothic" w:hAnsi="Century Gothic"/>
          <w:sz w:val="28"/>
          <w:szCs w:val="28"/>
        </w:rPr>
        <w:t xml:space="preserve"> says this year of recognition tells the story of a community that wants to </w:t>
      </w:r>
      <w:r w:rsidRPr="00DF04B6">
        <w:rPr>
          <w:rFonts w:ascii="Century Gothic" w:hAnsi="Century Gothic"/>
          <w:b/>
          <w:sz w:val="28"/>
          <w:szCs w:val="28"/>
        </w:rPr>
        <w:t>create a strong future.</w:t>
      </w:r>
    </w:p>
    <w:p w:rsidR="00EB7859" w:rsidRPr="00DF04B6" w:rsidRDefault="00EB7859" w:rsidP="00DF04B6">
      <w:pPr>
        <w:rPr>
          <w:rFonts w:ascii="Century Gothic" w:hAnsi="Century Gothic"/>
          <w:sz w:val="28"/>
          <w:szCs w:val="28"/>
        </w:rPr>
      </w:pPr>
      <w:r w:rsidRPr="00DF04B6">
        <w:rPr>
          <w:rFonts w:ascii="Century Gothic" w:hAnsi="Century Gothic"/>
          <w:sz w:val="28"/>
          <w:szCs w:val="28"/>
        </w:rPr>
        <w:t xml:space="preserve">I hope you find it </w:t>
      </w:r>
      <w:r w:rsidRPr="00DF04B6">
        <w:rPr>
          <w:rFonts w:ascii="Century Gothic" w:hAnsi="Century Gothic"/>
          <w:b/>
          <w:sz w:val="28"/>
          <w:szCs w:val="28"/>
        </w:rPr>
        <w:t>thought-provoking</w:t>
      </w:r>
      <w:r w:rsidRPr="00DF04B6">
        <w:rPr>
          <w:rFonts w:ascii="Century Gothic" w:hAnsi="Century Gothic"/>
          <w:sz w:val="28"/>
          <w:szCs w:val="28"/>
        </w:rPr>
        <w:t xml:space="preserve"> and inspiring, and I encourage you to invite others to visit </w:t>
      </w:r>
      <w:proofErr w:type="spellStart"/>
      <w:r w:rsidRPr="00DF04B6">
        <w:rPr>
          <w:rFonts w:ascii="Century Gothic" w:hAnsi="Century Gothic"/>
          <w:sz w:val="28"/>
          <w:szCs w:val="28"/>
        </w:rPr>
        <w:t>kuril</w:t>
      </w:r>
      <w:proofErr w:type="spellEnd"/>
      <w:r w:rsidRPr="00DF04B6">
        <w:rPr>
          <w:rFonts w:ascii="Century Gothic" w:hAnsi="Century Gothic"/>
          <w:sz w:val="28"/>
          <w:szCs w:val="28"/>
        </w:rPr>
        <w:t xml:space="preserve"> </w:t>
      </w:r>
      <w:proofErr w:type="spellStart"/>
      <w:r w:rsidRPr="00DF04B6">
        <w:rPr>
          <w:rFonts w:ascii="Century Gothic" w:hAnsi="Century Gothic"/>
          <w:sz w:val="28"/>
          <w:szCs w:val="28"/>
        </w:rPr>
        <w:t>dhagun</w:t>
      </w:r>
      <w:proofErr w:type="spellEnd"/>
      <w:r w:rsidRPr="00DF04B6">
        <w:rPr>
          <w:rFonts w:ascii="Century Gothic" w:hAnsi="Century Gothic"/>
          <w:sz w:val="28"/>
          <w:szCs w:val="28"/>
        </w:rPr>
        <w:t>, both at State Library and online, so as many people as possible can learn more about this unique chapter in Queensland’s history.</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31</w:t>
      </w:r>
      <w:r w:rsidR="002D2E91" w:rsidRPr="001B146C">
        <w:rPr>
          <w:rFonts w:ascii="Century Gothic" w:hAnsi="Century Gothic"/>
          <w:b/>
          <w:sz w:val="28"/>
          <w:szCs w:val="28"/>
          <w:highlight w:val="lightGray"/>
        </w:rPr>
        <w:t xml:space="preserve"> </w:t>
      </w:r>
      <w:proofErr w:type="spellStart"/>
      <w:r w:rsidR="002D2E91" w:rsidRPr="001B146C">
        <w:rPr>
          <w:rFonts w:ascii="Century Gothic" w:hAnsi="Century Gothic"/>
          <w:b/>
          <w:sz w:val="28"/>
          <w:szCs w:val="28"/>
          <w:highlight w:val="lightGray"/>
        </w:rPr>
        <w:t>Nunuckal</w:t>
      </w:r>
      <w:proofErr w:type="spellEnd"/>
      <w:r w:rsidR="002D2E91" w:rsidRPr="001B146C">
        <w:rPr>
          <w:rFonts w:ascii="Century Gothic" w:hAnsi="Century Gothic"/>
          <w:b/>
          <w:sz w:val="28"/>
          <w:szCs w:val="28"/>
          <w:highlight w:val="lightGray"/>
        </w:rPr>
        <w:t xml:space="preserve"> and </w:t>
      </w:r>
      <w:proofErr w:type="spellStart"/>
      <w:r w:rsidR="002D2E91" w:rsidRPr="001B146C">
        <w:rPr>
          <w:rFonts w:ascii="Century Gothic" w:hAnsi="Century Gothic"/>
          <w:b/>
          <w:sz w:val="28"/>
          <w:szCs w:val="28"/>
          <w:highlight w:val="lightGray"/>
        </w:rPr>
        <w:t>Bwolgaman</w:t>
      </w:r>
      <w:proofErr w:type="spellEnd"/>
      <w:r w:rsidR="002D2E91" w:rsidRPr="001B146C">
        <w:rPr>
          <w:rFonts w:ascii="Century Gothic" w:hAnsi="Century Gothic"/>
          <w:b/>
          <w:sz w:val="28"/>
          <w:szCs w:val="28"/>
          <w:highlight w:val="lightGray"/>
        </w:rPr>
        <w:t xml:space="preserve"> dancers</w:t>
      </w:r>
    </w:p>
    <w:p w:rsidR="00F63841" w:rsidRDefault="00F63841">
      <w:pPr>
        <w:rPr>
          <w:rFonts w:ascii="Century Gothic" w:hAnsi="Century Gothic"/>
          <w:sz w:val="28"/>
          <w:szCs w:val="28"/>
        </w:rPr>
      </w:pPr>
      <w:r>
        <w:rPr>
          <w:rFonts w:ascii="Century Gothic" w:hAnsi="Century Gothic"/>
          <w:sz w:val="28"/>
          <w:szCs w:val="28"/>
        </w:rPr>
        <w:t>Celebrating and sharing culture</w:t>
      </w:r>
    </w:p>
    <w:p w:rsidR="00F63841" w:rsidRPr="00F63841" w:rsidRDefault="00F63841">
      <w:pPr>
        <w:rPr>
          <w:rFonts w:ascii="Century Gothic" w:hAnsi="Century Gothic"/>
          <w:sz w:val="28"/>
          <w:szCs w:val="28"/>
        </w:rPr>
      </w:pPr>
      <w:r>
        <w:rPr>
          <w:rFonts w:ascii="Century Gothic" w:hAnsi="Century Gothic"/>
          <w:sz w:val="28"/>
          <w:szCs w:val="28"/>
        </w:rPr>
        <w:t>Proud of their traditions – increased understanding</w:t>
      </w:r>
    </w:p>
    <w:p w:rsidR="00DF04B6" w:rsidRPr="00DF04B6" w:rsidRDefault="00DF04B6">
      <w:pPr>
        <w:rPr>
          <w:rFonts w:ascii="Century Gothic" w:hAnsi="Century Gothic"/>
          <w:sz w:val="28"/>
          <w:szCs w:val="28"/>
        </w:rPr>
      </w:pP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lastRenderedPageBreak/>
        <w:t>Slide 32</w:t>
      </w:r>
      <w:r w:rsidR="002D2E91" w:rsidRPr="001B146C">
        <w:rPr>
          <w:rFonts w:ascii="Century Gothic" w:hAnsi="Century Gothic"/>
          <w:b/>
          <w:sz w:val="28"/>
          <w:szCs w:val="28"/>
          <w:highlight w:val="lightGray"/>
        </w:rPr>
        <w:t xml:space="preserve"> </w:t>
      </w:r>
      <w:proofErr w:type="gramStart"/>
      <w:r w:rsidR="002D2E91" w:rsidRPr="001B146C">
        <w:rPr>
          <w:rFonts w:ascii="Century Gothic" w:hAnsi="Century Gothic"/>
          <w:b/>
          <w:sz w:val="28"/>
          <w:szCs w:val="28"/>
          <w:highlight w:val="lightGray"/>
        </w:rPr>
        <w:t>Showcase</w:t>
      </w:r>
      <w:proofErr w:type="gramEnd"/>
      <w:r w:rsidR="002D2E91" w:rsidRPr="001B146C">
        <w:rPr>
          <w:rFonts w:ascii="Century Gothic" w:hAnsi="Century Gothic"/>
          <w:b/>
          <w:sz w:val="28"/>
          <w:szCs w:val="28"/>
          <w:highlight w:val="lightGray"/>
        </w:rPr>
        <w:t xml:space="preserve"> – Palm Island and Our People</w:t>
      </w:r>
    </w:p>
    <w:p w:rsidR="00DF04B6" w:rsidRDefault="00F63841">
      <w:pPr>
        <w:rPr>
          <w:rFonts w:ascii="Century Gothic" w:hAnsi="Century Gothic"/>
          <w:sz w:val="28"/>
          <w:szCs w:val="28"/>
        </w:rPr>
      </w:pPr>
      <w:r>
        <w:rPr>
          <w:rFonts w:ascii="Century Gothic" w:hAnsi="Century Gothic"/>
          <w:sz w:val="28"/>
          <w:szCs w:val="28"/>
        </w:rPr>
        <w:t>Community proud to share their stories</w:t>
      </w:r>
    </w:p>
    <w:p w:rsidR="00F63841" w:rsidRDefault="00F63841">
      <w:pPr>
        <w:rPr>
          <w:rFonts w:ascii="Century Gothic" w:hAnsi="Century Gothic"/>
          <w:sz w:val="28"/>
          <w:szCs w:val="28"/>
        </w:rPr>
      </w:pPr>
      <w:r>
        <w:rPr>
          <w:rFonts w:ascii="Century Gothic" w:hAnsi="Century Gothic"/>
          <w:sz w:val="28"/>
          <w:szCs w:val="28"/>
        </w:rPr>
        <w:t>But also sharing within their communities</w:t>
      </w:r>
    </w:p>
    <w:p w:rsidR="00F63841" w:rsidRDefault="00F63841">
      <w:pPr>
        <w:rPr>
          <w:rFonts w:ascii="Century Gothic" w:hAnsi="Century Gothic"/>
          <w:sz w:val="28"/>
          <w:szCs w:val="28"/>
        </w:rPr>
      </w:pPr>
      <w:r>
        <w:rPr>
          <w:rFonts w:ascii="Century Gothic" w:hAnsi="Century Gothic"/>
          <w:sz w:val="28"/>
          <w:szCs w:val="28"/>
        </w:rPr>
        <w:t>Bringing together community members</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33</w:t>
      </w:r>
      <w:r w:rsidR="002D2E91" w:rsidRPr="001B146C">
        <w:rPr>
          <w:rFonts w:ascii="Century Gothic" w:hAnsi="Century Gothic"/>
          <w:b/>
          <w:sz w:val="28"/>
          <w:szCs w:val="28"/>
          <w:highlight w:val="lightGray"/>
        </w:rPr>
        <w:t xml:space="preserve"> SDG Goal 4 – quality education</w:t>
      </w:r>
    </w:p>
    <w:p w:rsidR="008565CB" w:rsidRPr="008565CB" w:rsidRDefault="008565CB" w:rsidP="008565CB">
      <w:pPr>
        <w:rPr>
          <w:rFonts w:ascii="Century Gothic" w:hAnsi="Century Gothic"/>
          <w:sz w:val="28"/>
          <w:szCs w:val="28"/>
        </w:rPr>
      </w:pPr>
      <w:r w:rsidRPr="008565CB">
        <w:rPr>
          <w:rFonts w:ascii="Century Gothic" w:hAnsi="Century Gothic"/>
          <w:sz w:val="28"/>
          <w:szCs w:val="28"/>
          <w:lang w:val="en-US"/>
        </w:rPr>
        <w:t xml:space="preserve">Goal 4 – Quality education </w:t>
      </w:r>
    </w:p>
    <w:p w:rsidR="008565CB" w:rsidRPr="0058752D" w:rsidRDefault="008565CB" w:rsidP="008565CB">
      <w:pPr>
        <w:rPr>
          <w:rFonts w:ascii="Century Gothic" w:hAnsi="Century Gothic"/>
          <w:i/>
          <w:sz w:val="28"/>
          <w:szCs w:val="28"/>
        </w:rPr>
      </w:pPr>
      <w:r w:rsidRPr="008565CB">
        <w:rPr>
          <w:rFonts w:ascii="Century Gothic" w:hAnsi="Century Gothic"/>
          <w:sz w:val="28"/>
          <w:szCs w:val="28"/>
          <w:lang w:val="en-US"/>
        </w:rPr>
        <w:t>Target related to Literacy</w:t>
      </w:r>
      <w:r w:rsidR="0058752D">
        <w:rPr>
          <w:rFonts w:ascii="Century Gothic" w:hAnsi="Century Gothic"/>
          <w:sz w:val="28"/>
          <w:szCs w:val="28"/>
        </w:rPr>
        <w:t xml:space="preserve">:  </w:t>
      </w:r>
      <w:r w:rsidRPr="0058752D">
        <w:rPr>
          <w:rFonts w:ascii="Century Gothic" w:hAnsi="Century Gothic"/>
          <w:i/>
          <w:sz w:val="28"/>
          <w:szCs w:val="28"/>
          <w:lang w:val="en-US"/>
        </w:rPr>
        <w:t>By 2030, ensure that all youth and a substantial proportion of adults, both men and women, achieve literacy and numeracy</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 xml:space="preserve">Slide </w:t>
      </w:r>
      <w:proofErr w:type="gramStart"/>
      <w:r w:rsidRPr="001B146C">
        <w:rPr>
          <w:rFonts w:ascii="Century Gothic" w:hAnsi="Century Gothic"/>
          <w:b/>
          <w:sz w:val="28"/>
          <w:szCs w:val="28"/>
          <w:highlight w:val="lightGray"/>
        </w:rPr>
        <w:t>34</w:t>
      </w:r>
      <w:r w:rsidR="002D2E91" w:rsidRPr="001B146C">
        <w:rPr>
          <w:rFonts w:ascii="Century Gothic" w:hAnsi="Century Gothic"/>
          <w:b/>
          <w:sz w:val="28"/>
          <w:szCs w:val="28"/>
          <w:highlight w:val="lightGray"/>
        </w:rPr>
        <w:t xml:space="preserve"> First 5 Forever logo</w:t>
      </w:r>
      <w:proofErr w:type="gramEnd"/>
    </w:p>
    <w:p w:rsidR="0058752D" w:rsidRPr="0058752D" w:rsidRDefault="0058752D">
      <w:pPr>
        <w:rPr>
          <w:rFonts w:ascii="Century Gothic" w:hAnsi="Century Gothic"/>
          <w:sz w:val="28"/>
          <w:szCs w:val="28"/>
        </w:rPr>
      </w:pPr>
      <w:r>
        <w:rPr>
          <w:rFonts w:ascii="Century Gothic" w:hAnsi="Century Gothic"/>
          <w:sz w:val="28"/>
          <w:szCs w:val="28"/>
        </w:rPr>
        <w:t>Program to improve literacy rates in Queensland</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35</w:t>
      </w:r>
      <w:r w:rsidR="002D2E91" w:rsidRPr="001B146C">
        <w:rPr>
          <w:rFonts w:ascii="Century Gothic" w:hAnsi="Century Gothic"/>
          <w:b/>
          <w:sz w:val="28"/>
          <w:szCs w:val="28"/>
          <w:highlight w:val="lightGray"/>
        </w:rPr>
        <w:t xml:space="preserve"> </w:t>
      </w:r>
      <w:proofErr w:type="gramStart"/>
      <w:r w:rsidR="002D2E91" w:rsidRPr="001B146C">
        <w:rPr>
          <w:rFonts w:ascii="Century Gothic" w:hAnsi="Century Gothic"/>
          <w:b/>
          <w:sz w:val="28"/>
          <w:szCs w:val="28"/>
          <w:highlight w:val="lightGray"/>
        </w:rPr>
        <w:t>What</w:t>
      </w:r>
      <w:proofErr w:type="gramEnd"/>
      <w:r w:rsidR="002D2E91" w:rsidRPr="001B146C">
        <w:rPr>
          <w:rFonts w:ascii="Century Gothic" w:hAnsi="Century Gothic"/>
          <w:b/>
          <w:sz w:val="28"/>
          <w:szCs w:val="28"/>
          <w:highlight w:val="lightGray"/>
        </w:rPr>
        <w:t xml:space="preserve"> is First 5 Forever?</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36</w:t>
      </w:r>
      <w:r w:rsidR="002D2E91" w:rsidRPr="001B146C">
        <w:rPr>
          <w:rFonts w:ascii="Century Gothic" w:hAnsi="Century Gothic"/>
          <w:b/>
          <w:sz w:val="28"/>
          <w:szCs w:val="28"/>
          <w:highlight w:val="lightGray"/>
        </w:rPr>
        <w:t xml:space="preserve"> 90% brain development and first educator</w:t>
      </w:r>
    </w:p>
    <w:p w:rsidR="008565CB" w:rsidRPr="008565CB" w:rsidRDefault="008565CB" w:rsidP="008565CB">
      <w:pPr>
        <w:rPr>
          <w:rFonts w:ascii="Century Gothic" w:hAnsi="Century Gothic"/>
          <w:sz w:val="28"/>
          <w:szCs w:val="28"/>
        </w:rPr>
      </w:pPr>
      <w:r w:rsidRPr="008565CB">
        <w:rPr>
          <w:rFonts w:ascii="Century Gothic" w:hAnsi="Century Gothic"/>
          <w:sz w:val="28"/>
          <w:szCs w:val="28"/>
          <w:lang w:val="en-US"/>
        </w:rPr>
        <w:t xml:space="preserve">The program is built on mounting evidence that the early years are crucial with 90% of brain development occurring in the first five years and </w:t>
      </w:r>
      <w:proofErr w:type="gramStart"/>
      <w:r w:rsidRPr="008565CB">
        <w:rPr>
          <w:rFonts w:ascii="Century Gothic" w:hAnsi="Century Gothic"/>
          <w:sz w:val="28"/>
          <w:szCs w:val="28"/>
          <w:lang w:val="en-US"/>
        </w:rPr>
        <w:t>that parents</w:t>
      </w:r>
      <w:proofErr w:type="gramEnd"/>
      <w:r w:rsidRPr="008565CB">
        <w:rPr>
          <w:rFonts w:ascii="Century Gothic" w:hAnsi="Century Gothic"/>
          <w:sz w:val="28"/>
          <w:szCs w:val="28"/>
          <w:lang w:val="en-US"/>
        </w:rPr>
        <w:t xml:space="preserve"> and </w:t>
      </w:r>
      <w:proofErr w:type="spellStart"/>
      <w:r w:rsidRPr="008565CB">
        <w:rPr>
          <w:rFonts w:ascii="Century Gothic" w:hAnsi="Century Gothic"/>
          <w:sz w:val="28"/>
          <w:szCs w:val="28"/>
          <w:lang w:val="en-US"/>
        </w:rPr>
        <w:t>carers</w:t>
      </w:r>
      <w:proofErr w:type="spellEnd"/>
      <w:r w:rsidRPr="008565CB">
        <w:rPr>
          <w:rFonts w:ascii="Century Gothic" w:hAnsi="Century Gothic"/>
          <w:sz w:val="28"/>
          <w:szCs w:val="28"/>
          <w:lang w:val="en-US"/>
        </w:rPr>
        <w:t xml:space="preserve"> have the most important influence on their child’s lifelong language and literacy outcomes. </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 xml:space="preserve">Slide </w:t>
      </w:r>
      <w:proofErr w:type="gramStart"/>
      <w:r w:rsidRPr="001B146C">
        <w:rPr>
          <w:rFonts w:ascii="Century Gothic" w:hAnsi="Century Gothic"/>
          <w:b/>
          <w:sz w:val="28"/>
          <w:szCs w:val="28"/>
          <w:highlight w:val="lightGray"/>
        </w:rPr>
        <w:t>37</w:t>
      </w:r>
      <w:r w:rsidR="002D2E91" w:rsidRPr="001B146C">
        <w:rPr>
          <w:rFonts w:ascii="Century Gothic" w:hAnsi="Century Gothic"/>
          <w:b/>
          <w:sz w:val="28"/>
          <w:szCs w:val="28"/>
          <w:highlight w:val="lightGray"/>
        </w:rPr>
        <w:t xml:space="preserve"> Early literacy in libraries, parks and pools</w:t>
      </w:r>
      <w:proofErr w:type="gramEnd"/>
    </w:p>
    <w:p w:rsidR="008565CB" w:rsidRPr="008565CB" w:rsidRDefault="008565CB" w:rsidP="008565CB">
      <w:pPr>
        <w:rPr>
          <w:rFonts w:ascii="Century Gothic" w:hAnsi="Century Gothic"/>
          <w:sz w:val="28"/>
          <w:szCs w:val="28"/>
        </w:rPr>
      </w:pPr>
      <w:r w:rsidRPr="008565CB">
        <w:rPr>
          <w:rFonts w:ascii="Century Gothic" w:hAnsi="Century Gothic"/>
          <w:sz w:val="28"/>
          <w:szCs w:val="28"/>
        </w:rPr>
        <w:t xml:space="preserve">The funding has allowed libraries to innovate and deliver inclusive family friendly activities not just in their children’s spaces but in popup tents in parks, at the local pool, even the local hardware store. </w:t>
      </w:r>
    </w:p>
    <w:p w:rsidR="008565CB" w:rsidRPr="008565CB" w:rsidRDefault="008565CB" w:rsidP="008565CB">
      <w:pPr>
        <w:rPr>
          <w:rFonts w:ascii="Century Gothic" w:hAnsi="Century Gothic"/>
          <w:sz w:val="28"/>
          <w:szCs w:val="28"/>
        </w:rPr>
      </w:pPr>
      <w:r w:rsidRPr="008565CB">
        <w:rPr>
          <w:rFonts w:ascii="Century Gothic" w:hAnsi="Century Gothic"/>
          <w:sz w:val="28"/>
          <w:szCs w:val="28"/>
        </w:rPr>
        <w:t>They’re happening in remote outposts on tiny islands and in large bustling city libraries. They are truly inclusive, welcoming everyone in the village – bouncing babies, energetic toddlers, mums, dads, brothers and sisters, foster and step parents, grandparents, aunties and uncles.</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lastRenderedPageBreak/>
        <w:t>Slide 38</w:t>
      </w:r>
      <w:r w:rsidR="002D2E91" w:rsidRPr="001B146C">
        <w:rPr>
          <w:rFonts w:ascii="Century Gothic" w:hAnsi="Century Gothic"/>
          <w:b/>
          <w:sz w:val="28"/>
          <w:szCs w:val="28"/>
          <w:highlight w:val="lightGray"/>
        </w:rPr>
        <w:t xml:space="preserve"> Logan – Dirty dinosaur story telling</w:t>
      </w:r>
    </w:p>
    <w:p w:rsidR="0058752D" w:rsidRPr="0058752D" w:rsidRDefault="0058752D" w:rsidP="0058752D">
      <w:pPr>
        <w:rPr>
          <w:rFonts w:ascii="Century Gothic" w:hAnsi="Century Gothic"/>
          <w:sz w:val="28"/>
          <w:szCs w:val="28"/>
        </w:rPr>
      </w:pPr>
      <w:proofErr w:type="gramStart"/>
      <w:r w:rsidRPr="0058752D">
        <w:rPr>
          <w:rFonts w:ascii="Century Gothic" w:hAnsi="Century Gothic"/>
          <w:b/>
          <w:bCs/>
          <w:sz w:val="28"/>
          <w:szCs w:val="28"/>
        </w:rPr>
        <w:t>Dirty Dinosaur mud play event at Logan Garden</w:t>
      </w:r>
      <w:r w:rsidRPr="0058752D">
        <w:rPr>
          <w:rFonts w:ascii="Century Gothic" w:hAnsi="Century Gothic"/>
          <w:sz w:val="28"/>
          <w:szCs w:val="28"/>
        </w:rPr>
        <w:t>s.</w:t>
      </w:r>
      <w:proofErr w:type="gramEnd"/>
      <w:r w:rsidRPr="0058752D">
        <w:rPr>
          <w:rFonts w:ascii="Century Gothic" w:hAnsi="Century Gothic"/>
          <w:sz w:val="28"/>
          <w:szCs w:val="28"/>
        </w:rPr>
        <w:t>  The event excited a crowd of over 600</w:t>
      </w:r>
      <w:proofErr w:type="gramStart"/>
      <w:r w:rsidRPr="0058752D">
        <w:rPr>
          <w:rFonts w:ascii="Century Gothic" w:hAnsi="Century Gothic"/>
          <w:sz w:val="28"/>
          <w:szCs w:val="28"/>
        </w:rPr>
        <w:t>  children</w:t>
      </w:r>
      <w:proofErr w:type="gramEnd"/>
      <w:r w:rsidRPr="0058752D">
        <w:rPr>
          <w:rFonts w:ascii="Century Gothic" w:hAnsi="Century Gothic"/>
          <w:sz w:val="28"/>
          <w:szCs w:val="28"/>
        </w:rPr>
        <w:t xml:space="preserve">/families throughout the day.  The focus was on the importance of parent and child interaction as the families went about the various mud missions.  </w:t>
      </w:r>
      <w:r w:rsidRPr="00525404">
        <w:rPr>
          <w:rFonts w:ascii="Century Gothic" w:hAnsi="Century Gothic"/>
          <w:sz w:val="28"/>
          <w:szCs w:val="28"/>
        </w:rPr>
        <w:t>The themed event had a literacy focus as at each mission there were oversized pages of the book” I’m a Dirty Dinosaur” and all families were encouraged to play out the actions from the story book as they went about their fun.</w:t>
      </w:r>
      <w:r w:rsidRPr="0058752D">
        <w:rPr>
          <w:rFonts w:ascii="Century Gothic" w:hAnsi="Century Gothic"/>
          <w:sz w:val="28"/>
          <w:szCs w:val="28"/>
        </w:rPr>
        <w:t xml:space="preserve">  The missions also included muddy fun such as, mud mountain, what’s the time dirty dinosaur, mud soccer, mud-pie bakery, to mention a few. </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39</w:t>
      </w:r>
      <w:r w:rsidR="002D2E91" w:rsidRPr="001B146C">
        <w:rPr>
          <w:rFonts w:ascii="Century Gothic" w:hAnsi="Century Gothic"/>
          <w:b/>
          <w:sz w:val="28"/>
          <w:szCs w:val="28"/>
          <w:highlight w:val="lightGray"/>
        </w:rPr>
        <w:t xml:space="preserve"> Video – little moments, big impact</w:t>
      </w:r>
    </w:p>
    <w:p w:rsidR="00343905" w:rsidRPr="001B146C" w:rsidRDefault="00343905">
      <w:pPr>
        <w:rPr>
          <w:rFonts w:ascii="Century Gothic" w:hAnsi="Century Gothic"/>
          <w:b/>
          <w:sz w:val="28"/>
          <w:szCs w:val="28"/>
          <w:highlight w:val="lightGray"/>
        </w:rPr>
      </w:pPr>
      <w:r w:rsidRPr="001B146C">
        <w:rPr>
          <w:rFonts w:ascii="Century Gothic" w:hAnsi="Century Gothic"/>
          <w:b/>
          <w:sz w:val="28"/>
          <w:szCs w:val="28"/>
          <w:highlight w:val="lightGray"/>
        </w:rPr>
        <w:t>Slide 40</w:t>
      </w:r>
      <w:r w:rsidR="002D2E91" w:rsidRPr="001B146C">
        <w:rPr>
          <w:rFonts w:ascii="Century Gothic" w:hAnsi="Century Gothic"/>
          <w:b/>
          <w:sz w:val="28"/>
          <w:szCs w:val="28"/>
          <w:highlight w:val="lightGray"/>
        </w:rPr>
        <w:t xml:space="preserve"> SDG – we can leverage</w:t>
      </w:r>
    </w:p>
    <w:p w:rsidR="008565CB" w:rsidRPr="008565CB" w:rsidRDefault="008565CB" w:rsidP="008565CB">
      <w:pPr>
        <w:rPr>
          <w:rFonts w:ascii="Century Gothic" w:hAnsi="Century Gothic"/>
          <w:sz w:val="28"/>
          <w:szCs w:val="28"/>
        </w:rPr>
      </w:pPr>
      <w:r w:rsidRPr="008565CB">
        <w:rPr>
          <w:rFonts w:ascii="Century Gothic" w:hAnsi="Century Gothic"/>
          <w:sz w:val="28"/>
          <w:szCs w:val="28"/>
        </w:rPr>
        <w:t xml:space="preserve">First of all, four </w:t>
      </w:r>
      <w:r w:rsidRPr="008565CB">
        <w:rPr>
          <w:rFonts w:ascii="Century Gothic" w:hAnsi="Century Gothic"/>
          <w:b/>
          <w:bCs/>
          <w:sz w:val="28"/>
          <w:szCs w:val="28"/>
          <w:u w:val="single"/>
        </w:rPr>
        <w:t>focus</w:t>
      </w:r>
      <w:r w:rsidRPr="008565CB">
        <w:rPr>
          <w:rFonts w:ascii="Century Gothic" w:hAnsi="Century Gothic"/>
          <w:sz w:val="28"/>
          <w:szCs w:val="28"/>
        </w:rPr>
        <w:t xml:space="preserve"> SDGs in 2019 are </w:t>
      </w:r>
      <w:r w:rsidRPr="008565CB">
        <w:rPr>
          <w:rFonts w:ascii="Century Gothic" w:hAnsi="Century Gothic"/>
          <w:b/>
          <w:bCs/>
          <w:sz w:val="28"/>
          <w:szCs w:val="28"/>
        </w:rPr>
        <w:t>4, 8, 10 and 16.</w:t>
      </w:r>
      <w:r w:rsidRPr="008565CB">
        <w:rPr>
          <w:rFonts w:ascii="Century Gothic" w:hAnsi="Century Gothic"/>
          <w:sz w:val="28"/>
          <w:szCs w:val="28"/>
        </w:rPr>
        <w:t xml:space="preserve"> You will soon know by heart that these are </w:t>
      </w:r>
      <w:r w:rsidRPr="008565CB">
        <w:rPr>
          <w:rFonts w:ascii="Century Gothic" w:hAnsi="Century Gothic"/>
          <w:b/>
          <w:bCs/>
          <w:sz w:val="28"/>
          <w:szCs w:val="28"/>
        </w:rPr>
        <w:t>education</w:t>
      </w:r>
      <w:r w:rsidRPr="008565CB">
        <w:rPr>
          <w:rFonts w:ascii="Century Gothic" w:hAnsi="Century Gothic"/>
          <w:sz w:val="28"/>
          <w:szCs w:val="28"/>
        </w:rPr>
        <w:t xml:space="preserve">, </w:t>
      </w:r>
      <w:r w:rsidRPr="008565CB">
        <w:rPr>
          <w:rFonts w:ascii="Century Gothic" w:hAnsi="Century Gothic"/>
          <w:b/>
          <w:bCs/>
          <w:sz w:val="28"/>
          <w:szCs w:val="28"/>
        </w:rPr>
        <w:t>employment</w:t>
      </w:r>
      <w:r w:rsidRPr="008565CB">
        <w:rPr>
          <w:rFonts w:ascii="Century Gothic" w:hAnsi="Century Gothic"/>
          <w:sz w:val="28"/>
          <w:szCs w:val="28"/>
        </w:rPr>
        <w:t xml:space="preserve">, </w:t>
      </w:r>
      <w:r w:rsidRPr="008565CB">
        <w:rPr>
          <w:rFonts w:ascii="Century Gothic" w:hAnsi="Century Gothic"/>
          <w:b/>
          <w:bCs/>
          <w:sz w:val="28"/>
          <w:szCs w:val="28"/>
        </w:rPr>
        <w:t>inequality</w:t>
      </w:r>
      <w:r w:rsidRPr="008565CB">
        <w:rPr>
          <w:rFonts w:ascii="Century Gothic" w:hAnsi="Century Gothic"/>
          <w:sz w:val="28"/>
          <w:szCs w:val="28"/>
        </w:rPr>
        <w:t xml:space="preserve"> and </w:t>
      </w:r>
      <w:r w:rsidRPr="008565CB">
        <w:rPr>
          <w:rFonts w:ascii="Century Gothic" w:hAnsi="Century Gothic"/>
          <w:b/>
          <w:bCs/>
          <w:sz w:val="28"/>
          <w:szCs w:val="28"/>
        </w:rPr>
        <w:t>peaceful societies</w:t>
      </w:r>
      <w:r w:rsidRPr="008565CB">
        <w:rPr>
          <w:rFonts w:ascii="Century Gothic" w:hAnsi="Century Gothic"/>
          <w:sz w:val="28"/>
          <w:szCs w:val="28"/>
        </w:rPr>
        <w:t>.</w:t>
      </w:r>
    </w:p>
    <w:p w:rsidR="008565CB" w:rsidRPr="008565CB" w:rsidRDefault="008565CB" w:rsidP="008565CB">
      <w:pPr>
        <w:rPr>
          <w:rFonts w:ascii="Century Gothic" w:hAnsi="Century Gothic"/>
          <w:sz w:val="28"/>
          <w:szCs w:val="28"/>
        </w:rPr>
      </w:pPr>
      <w:r w:rsidRPr="008565CB">
        <w:rPr>
          <w:rFonts w:ascii="Century Gothic" w:hAnsi="Century Gothic"/>
          <w:sz w:val="28"/>
          <w:szCs w:val="28"/>
        </w:rPr>
        <w:t xml:space="preserve">These are key topics for libraries. We have a great opportunity to highlight what we are doing. </w:t>
      </w:r>
    </w:p>
    <w:p w:rsidR="008565CB" w:rsidRDefault="008565CB" w:rsidP="008565CB">
      <w:pPr>
        <w:rPr>
          <w:rFonts w:ascii="Century Gothic" w:hAnsi="Century Gothic"/>
          <w:sz w:val="28"/>
          <w:szCs w:val="28"/>
        </w:rPr>
      </w:pPr>
      <w:r w:rsidRPr="008565CB">
        <w:rPr>
          <w:rFonts w:ascii="Century Gothic" w:hAnsi="Century Gothic"/>
          <w:sz w:val="28"/>
          <w:szCs w:val="28"/>
        </w:rPr>
        <w:t xml:space="preserve">We need to use this chance to draw attention to the work of libraries, especially on </w:t>
      </w:r>
      <w:r w:rsidRPr="008565CB">
        <w:rPr>
          <w:rFonts w:ascii="Century Gothic" w:hAnsi="Century Gothic"/>
          <w:b/>
          <w:bCs/>
          <w:sz w:val="28"/>
          <w:szCs w:val="28"/>
        </w:rPr>
        <w:t>education and employment</w:t>
      </w:r>
      <w:r w:rsidRPr="008565CB">
        <w:rPr>
          <w:rFonts w:ascii="Century Gothic" w:hAnsi="Century Gothic"/>
          <w:sz w:val="28"/>
          <w:szCs w:val="28"/>
        </w:rPr>
        <w:t>, wherever they are being discussed.  </w:t>
      </w:r>
    </w:p>
    <w:p w:rsidR="008565CB" w:rsidRPr="008565CB" w:rsidRDefault="008565CB" w:rsidP="008565CB">
      <w:pPr>
        <w:rPr>
          <w:rFonts w:ascii="Century Gothic" w:hAnsi="Century Gothic"/>
          <w:sz w:val="28"/>
          <w:szCs w:val="28"/>
        </w:rPr>
      </w:pPr>
      <w:r w:rsidRPr="008565CB">
        <w:rPr>
          <w:rFonts w:ascii="Century Gothic" w:hAnsi="Century Gothic"/>
          <w:sz w:val="28"/>
          <w:szCs w:val="28"/>
        </w:rPr>
        <w:t xml:space="preserve">The challenge is to create the space to do it – many other organisations and actors will be trying to do the same. Building our arguments, building alliances, and building awareness will be a priority.  </w:t>
      </w:r>
    </w:p>
    <w:p w:rsidR="008565CB" w:rsidRPr="008565CB" w:rsidRDefault="008565CB" w:rsidP="008565CB">
      <w:pPr>
        <w:rPr>
          <w:rFonts w:ascii="Century Gothic" w:hAnsi="Century Gothic"/>
          <w:sz w:val="28"/>
          <w:szCs w:val="28"/>
        </w:rPr>
      </w:pPr>
      <w:r w:rsidRPr="008565CB">
        <w:rPr>
          <w:rFonts w:ascii="Century Gothic" w:hAnsi="Century Gothic"/>
          <w:sz w:val="28"/>
          <w:szCs w:val="28"/>
        </w:rPr>
        <w:t xml:space="preserve">The issue is slightly different on </w:t>
      </w:r>
      <w:r w:rsidRPr="008565CB">
        <w:rPr>
          <w:rFonts w:ascii="Century Gothic" w:hAnsi="Century Gothic"/>
          <w:b/>
          <w:bCs/>
          <w:sz w:val="28"/>
          <w:szCs w:val="28"/>
        </w:rPr>
        <w:t>access to information</w:t>
      </w:r>
      <w:r w:rsidRPr="008565CB">
        <w:rPr>
          <w:rFonts w:ascii="Century Gothic" w:hAnsi="Century Gothic"/>
          <w:sz w:val="28"/>
          <w:szCs w:val="28"/>
        </w:rPr>
        <w:t xml:space="preserve">. We need to be able to explain how we </w:t>
      </w:r>
      <w:r w:rsidRPr="008565CB">
        <w:rPr>
          <w:rFonts w:ascii="Century Gothic" w:hAnsi="Century Gothic"/>
          <w:sz w:val="28"/>
          <w:szCs w:val="28"/>
          <w:u w:val="single"/>
        </w:rPr>
        <w:t>see</w:t>
      </w:r>
      <w:r w:rsidRPr="008565CB">
        <w:rPr>
          <w:rFonts w:ascii="Century Gothic" w:hAnsi="Century Gothic"/>
          <w:sz w:val="28"/>
          <w:szCs w:val="28"/>
        </w:rPr>
        <w:t xml:space="preserve"> access to information.</w:t>
      </w:r>
    </w:p>
    <w:p w:rsidR="008565CB" w:rsidRDefault="008565CB" w:rsidP="008565CB">
      <w:pPr>
        <w:rPr>
          <w:rFonts w:ascii="Century Gothic" w:hAnsi="Century Gothic"/>
          <w:sz w:val="28"/>
          <w:szCs w:val="28"/>
        </w:rPr>
      </w:pPr>
      <w:r w:rsidRPr="008565CB">
        <w:rPr>
          <w:rFonts w:ascii="Century Gothic" w:hAnsi="Century Gothic"/>
          <w:sz w:val="28"/>
          <w:szCs w:val="28"/>
        </w:rPr>
        <w:t xml:space="preserve">Not just as access to public – governmental – information, such as budgets, statements of interest or briefings. This is of course </w:t>
      </w:r>
      <w:r w:rsidRPr="008565CB">
        <w:rPr>
          <w:rFonts w:ascii="Century Gothic" w:hAnsi="Century Gothic"/>
          <w:sz w:val="28"/>
          <w:szCs w:val="28"/>
        </w:rPr>
        <w:lastRenderedPageBreak/>
        <w:t xml:space="preserve">important. But we should be thinking about </w:t>
      </w:r>
      <w:r w:rsidRPr="008565CB">
        <w:rPr>
          <w:rFonts w:ascii="Century Gothic" w:hAnsi="Century Gothic"/>
          <w:b/>
          <w:bCs/>
          <w:sz w:val="28"/>
          <w:szCs w:val="28"/>
        </w:rPr>
        <w:t>public access to information</w:t>
      </w:r>
      <w:r w:rsidRPr="008565CB">
        <w:rPr>
          <w:rFonts w:ascii="Century Gothic" w:hAnsi="Century Gothic"/>
          <w:sz w:val="28"/>
          <w:szCs w:val="28"/>
        </w:rPr>
        <w:t xml:space="preserve">. </w:t>
      </w:r>
    </w:p>
    <w:p w:rsidR="008565CB" w:rsidRPr="008565CB" w:rsidRDefault="008565CB" w:rsidP="008565CB">
      <w:pPr>
        <w:rPr>
          <w:rFonts w:ascii="Century Gothic" w:hAnsi="Century Gothic"/>
          <w:sz w:val="28"/>
          <w:szCs w:val="28"/>
        </w:rPr>
      </w:pPr>
      <w:r w:rsidRPr="008565CB">
        <w:rPr>
          <w:rFonts w:ascii="Century Gothic" w:hAnsi="Century Gothic"/>
          <w:b/>
          <w:bCs/>
          <w:sz w:val="28"/>
          <w:szCs w:val="28"/>
        </w:rPr>
        <w:t>Any information that is important, that can change lives</w:t>
      </w:r>
      <w:r w:rsidRPr="008565CB">
        <w:rPr>
          <w:rFonts w:ascii="Century Gothic" w:hAnsi="Century Gothic"/>
          <w:sz w:val="28"/>
          <w:szCs w:val="28"/>
        </w:rPr>
        <w:t>. Because in the end, people don’t care where information comes from, as long as it makes a difference</w:t>
      </w:r>
    </w:p>
    <w:p w:rsidR="00343905" w:rsidRPr="00680FD2" w:rsidRDefault="00343905">
      <w:pPr>
        <w:rPr>
          <w:rFonts w:ascii="Century Gothic" w:hAnsi="Century Gothic"/>
          <w:b/>
          <w:sz w:val="28"/>
          <w:szCs w:val="28"/>
        </w:rPr>
      </w:pPr>
      <w:r w:rsidRPr="00680FD2">
        <w:rPr>
          <w:rFonts w:ascii="Century Gothic" w:hAnsi="Century Gothic"/>
          <w:b/>
          <w:sz w:val="28"/>
          <w:szCs w:val="28"/>
        </w:rPr>
        <w:t>Slide 41</w:t>
      </w:r>
    </w:p>
    <w:p w:rsidR="00976456" w:rsidRPr="00680FD2" w:rsidRDefault="00976456">
      <w:pPr>
        <w:rPr>
          <w:rFonts w:ascii="Century Gothic" w:hAnsi="Century Gothic"/>
          <w:sz w:val="28"/>
          <w:szCs w:val="28"/>
        </w:rPr>
      </w:pPr>
    </w:p>
    <w:sectPr w:rsidR="00976456" w:rsidRPr="00680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2AC"/>
    <w:multiLevelType w:val="hybridMultilevel"/>
    <w:tmpl w:val="4EB023DE"/>
    <w:lvl w:ilvl="0" w:tplc="58DA31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FE40CE"/>
    <w:multiLevelType w:val="hybridMultilevel"/>
    <w:tmpl w:val="BBFA005C"/>
    <w:lvl w:ilvl="0" w:tplc="48623A0C">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AC2C48"/>
    <w:multiLevelType w:val="hybridMultilevel"/>
    <w:tmpl w:val="FB6AA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9807103"/>
    <w:multiLevelType w:val="hybridMultilevel"/>
    <w:tmpl w:val="76D8BE34"/>
    <w:lvl w:ilvl="0" w:tplc="55E4967E">
      <w:start w:val="1"/>
      <w:numFmt w:val="bullet"/>
      <w:lvlText w:val=""/>
      <w:lvlJc w:val="left"/>
      <w:pPr>
        <w:ind w:left="144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56"/>
    <w:rsid w:val="000C2F71"/>
    <w:rsid w:val="00121876"/>
    <w:rsid w:val="00130FA7"/>
    <w:rsid w:val="0015162D"/>
    <w:rsid w:val="001B146C"/>
    <w:rsid w:val="00224B85"/>
    <w:rsid w:val="002D2E91"/>
    <w:rsid w:val="00343905"/>
    <w:rsid w:val="003522F6"/>
    <w:rsid w:val="003C788C"/>
    <w:rsid w:val="004A46AF"/>
    <w:rsid w:val="004F58BC"/>
    <w:rsid w:val="00525404"/>
    <w:rsid w:val="0058752D"/>
    <w:rsid w:val="005B23EB"/>
    <w:rsid w:val="005F756C"/>
    <w:rsid w:val="00670240"/>
    <w:rsid w:val="00680FD2"/>
    <w:rsid w:val="006C2C5E"/>
    <w:rsid w:val="00765392"/>
    <w:rsid w:val="007E62F3"/>
    <w:rsid w:val="00836635"/>
    <w:rsid w:val="00837413"/>
    <w:rsid w:val="008565CB"/>
    <w:rsid w:val="008C5B56"/>
    <w:rsid w:val="00976456"/>
    <w:rsid w:val="009B21F9"/>
    <w:rsid w:val="009B5B95"/>
    <w:rsid w:val="009E2230"/>
    <w:rsid w:val="00A7093E"/>
    <w:rsid w:val="00A73FE0"/>
    <w:rsid w:val="00A82030"/>
    <w:rsid w:val="00AA04A0"/>
    <w:rsid w:val="00AD6CA1"/>
    <w:rsid w:val="00C46195"/>
    <w:rsid w:val="00D35432"/>
    <w:rsid w:val="00DB0142"/>
    <w:rsid w:val="00DF04B6"/>
    <w:rsid w:val="00E12C64"/>
    <w:rsid w:val="00E215DC"/>
    <w:rsid w:val="00EB7859"/>
    <w:rsid w:val="00F63841"/>
    <w:rsid w:val="00F7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B5B95"/>
    <w:pPr>
      <w:numPr>
        <w:numId w:val="4"/>
      </w:numPr>
      <w:spacing w:after="0"/>
    </w:pPr>
    <w:rPr>
      <w:rFonts w:ascii="Century Gothic" w:eastAsia="Times New Roman" w:hAnsi="Century Gothic" w:cs="Arial"/>
      <w:sz w:val="28"/>
      <w:szCs w:val="28"/>
      <w:lang w:eastAsia="en-AU"/>
    </w:rPr>
  </w:style>
  <w:style w:type="character" w:styleId="Hyperlink">
    <w:name w:val="Hyperlink"/>
    <w:basedOn w:val="DefaultParagraphFont"/>
    <w:uiPriority w:val="99"/>
    <w:unhideWhenUsed/>
    <w:rsid w:val="008565CB"/>
    <w:rPr>
      <w:color w:val="0000FF" w:themeColor="hyperlink"/>
      <w:u w:val="single"/>
    </w:rPr>
  </w:style>
  <w:style w:type="paragraph" w:styleId="PlainText">
    <w:name w:val="Plain Text"/>
    <w:basedOn w:val="Normal"/>
    <w:link w:val="PlainTextChar"/>
    <w:uiPriority w:val="99"/>
    <w:semiHidden/>
    <w:unhideWhenUsed/>
    <w:rsid w:val="00F70C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0CDE"/>
    <w:rPr>
      <w:rFonts w:ascii="Calibri" w:hAnsi="Calibri"/>
      <w:szCs w:val="21"/>
    </w:rPr>
  </w:style>
  <w:style w:type="paragraph" w:styleId="NormalWeb">
    <w:name w:val="Normal (Web)"/>
    <w:basedOn w:val="Normal"/>
    <w:uiPriority w:val="99"/>
    <w:semiHidden/>
    <w:unhideWhenUsed/>
    <w:rsid w:val="00E12C6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B5B95"/>
    <w:pPr>
      <w:numPr>
        <w:numId w:val="4"/>
      </w:numPr>
      <w:spacing w:after="0"/>
    </w:pPr>
    <w:rPr>
      <w:rFonts w:ascii="Century Gothic" w:eastAsia="Times New Roman" w:hAnsi="Century Gothic" w:cs="Arial"/>
      <w:sz w:val="28"/>
      <w:szCs w:val="28"/>
      <w:lang w:eastAsia="en-AU"/>
    </w:rPr>
  </w:style>
  <w:style w:type="character" w:styleId="Hyperlink">
    <w:name w:val="Hyperlink"/>
    <w:basedOn w:val="DefaultParagraphFont"/>
    <w:uiPriority w:val="99"/>
    <w:unhideWhenUsed/>
    <w:rsid w:val="008565CB"/>
    <w:rPr>
      <w:color w:val="0000FF" w:themeColor="hyperlink"/>
      <w:u w:val="single"/>
    </w:rPr>
  </w:style>
  <w:style w:type="paragraph" w:styleId="PlainText">
    <w:name w:val="Plain Text"/>
    <w:basedOn w:val="Normal"/>
    <w:link w:val="PlainTextChar"/>
    <w:uiPriority w:val="99"/>
    <w:semiHidden/>
    <w:unhideWhenUsed/>
    <w:rsid w:val="00F70CD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0CDE"/>
    <w:rPr>
      <w:rFonts w:ascii="Calibri" w:hAnsi="Calibri"/>
      <w:szCs w:val="21"/>
    </w:rPr>
  </w:style>
  <w:style w:type="paragraph" w:styleId="NormalWeb">
    <w:name w:val="Normal (Web)"/>
    <w:basedOn w:val="Normal"/>
    <w:uiPriority w:val="99"/>
    <w:semiHidden/>
    <w:unhideWhenUsed/>
    <w:rsid w:val="00E12C6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0589">
      <w:bodyDiv w:val="1"/>
      <w:marLeft w:val="0"/>
      <w:marRight w:val="0"/>
      <w:marTop w:val="0"/>
      <w:marBottom w:val="0"/>
      <w:divBdr>
        <w:top w:val="none" w:sz="0" w:space="0" w:color="auto"/>
        <w:left w:val="none" w:sz="0" w:space="0" w:color="auto"/>
        <w:bottom w:val="none" w:sz="0" w:space="0" w:color="auto"/>
        <w:right w:val="none" w:sz="0" w:space="0" w:color="auto"/>
      </w:divBdr>
    </w:div>
    <w:div w:id="247665008">
      <w:bodyDiv w:val="1"/>
      <w:marLeft w:val="0"/>
      <w:marRight w:val="0"/>
      <w:marTop w:val="0"/>
      <w:marBottom w:val="0"/>
      <w:divBdr>
        <w:top w:val="none" w:sz="0" w:space="0" w:color="auto"/>
        <w:left w:val="none" w:sz="0" w:space="0" w:color="auto"/>
        <w:bottom w:val="none" w:sz="0" w:space="0" w:color="auto"/>
        <w:right w:val="none" w:sz="0" w:space="0" w:color="auto"/>
      </w:divBdr>
    </w:div>
    <w:div w:id="284699028">
      <w:bodyDiv w:val="1"/>
      <w:marLeft w:val="0"/>
      <w:marRight w:val="0"/>
      <w:marTop w:val="0"/>
      <w:marBottom w:val="0"/>
      <w:divBdr>
        <w:top w:val="none" w:sz="0" w:space="0" w:color="auto"/>
        <w:left w:val="none" w:sz="0" w:space="0" w:color="auto"/>
        <w:bottom w:val="none" w:sz="0" w:space="0" w:color="auto"/>
        <w:right w:val="none" w:sz="0" w:space="0" w:color="auto"/>
      </w:divBdr>
    </w:div>
    <w:div w:id="518738484">
      <w:bodyDiv w:val="1"/>
      <w:marLeft w:val="0"/>
      <w:marRight w:val="0"/>
      <w:marTop w:val="0"/>
      <w:marBottom w:val="0"/>
      <w:divBdr>
        <w:top w:val="none" w:sz="0" w:space="0" w:color="auto"/>
        <w:left w:val="none" w:sz="0" w:space="0" w:color="auto"/>
        <w:bottom w:val="none" w:sz="0" w:space="0" w:color="auto"/>
        <w:right w:val="none" w:sz="0" w:space="0" w:color="auto"/>
      </w:divBdr>
    </w:div>
    <w:div w:id="599292944">
      <w:bodyDiv w:val="1"/>
      <w:marLeft w:val="0"/>
      <w:marRight w:val="0"/>
      <w:marTop w:val="0"/>
      <w:marBottom w:val="0"/>
      <w:divBdr>
        <w:top w:val="none" w:sz="0" w:space="0" w:color="auto"/>
        <w:left w:val="none" w:sz="0" w:space="0" w:color="auto"/>
        <w:bottom w:val="none" w:sz="0" w:space="0" w:color="auto"/>
        <w:right w:val="none" w:sz="0" w:space="0" w:color="auto"/>
      </w:divBdr>
    </w:div>
    <w:div w:id="603880723">
      <w:bodyDiv w:val="1"/>
      <w:marLeft w:val="0"/>
      <w:marRight w:val="0"/>
      <w:marTop w:val="0"/>
      <w:marBottom w:val="0"/>
      <w:divBdr>
        <w:top w:val="none" w:sz="0" w:space="0" w:color="auto"/>
        <w:left w:val="none" w:sz="0" w:space="0" w:color="auto"/>
        <w:bottom w:val="none" w:sz="0" w:space="0" w:color="auto"/>
        <w:right w:val="none" w:sz="0" w:space="0" w:color="auto"/>
      </w:divBdr>
    </w:div>
    <w:div w:id="737359168">
      <w:bodyDiv w:val="1"/>
      <w:marLeft w:val="0"/>
      <w:marRight w:val="0"/>
      <w:marTop w:val="0"/>
      <w:marBottom w:val="0"/>
      <w:divBdr>
        <w:top w:val="none" w:sz="0" w:space="0" w:color="auto"/>
        <w:left w:val="none" w:sz="0" w:space="0" w:color="auto"/>
        <w:bottom w:val="none" w:sz="0" w:space="0" w:color="auto"/>
        <w:right w:val="none" w:sz="0" w:space="0" w:color="auto"/>
      </w:divBdr>
    </w:div>
    <w:div w:id="1137796475">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416125947">
      <w:bodyDiv w:val="1"/>
      <w:marLeft w:val="0"/>
      <w:marRight w:val="0"/>
      <w:marTop w:val="0"/>
      <w:marBottom w:val="0"/>
      <w:divBdr>
        <w:top w:val="none" w:sz="0" w:space="0" w:color="auto"/>
        <w:left w:val="none" w:sz="0" w:space="0" w:color="auto"/>
        <w:bottom w:val="none" w:sz="0" w:space="0" w:color="auto"/>
        <w:right w:val="none" w:sz="0" w:space="0" w:color="auto"/>
      </w:divBdr>
    </w:div>
    <w:div w:id="1516768103">
      <w:bodyDiv w:val="1"/>
      <w:marLeft w:val="0"/>
      <w:marRight w:val="0"/>
      <w:marTop w:val="0"/>
      <w:marBottom w:val="0"/>
      <w:divBdr>
        <w:top w:val="none" w:sz="0" w:space="0" w:color="auto"/>
        <w:left w:val="none" w:sz="0" w:space="0" w:color="auto"/>
        <w:bottom w:val="none" w:sz="0" w:space="0" w:color="auto"/>
        <w:right w:val="none" w:sz="0" w:space="0" w:color="auto"/>
      </w:divBdr>
    </w:div>
    <w:div w:id="1617910902">
      <w:bodyDiv w:val="1"/>
      <w:marLeft w:val="0"/>
      <w:marRight w:val="0"/>
      <w:marTop w:val="0"/>
      <w:marBottom w:val="0"/>
      <w:divBdr>
        <w:top w:val="none" w:sz="0" w:space="0" w:color="auto"/>
        <w:left w:val="none" w:sz="0" w:space="0" w:color="auto"/>
        <w:bottom w:val="none" w:sz="0" w:space="0" w:color="auto"/>
        <w:right w:val="none" w:sz="0" w:space="0" w:color="auto"/>
      </w:divBdr>
    </w:div>
    <w:div w:id="1693803936">
      <w:bodyDiv w:val="1"/>
      <w:marLeft w:val="0"/>
      <w:marRight w:val="0"/>
      <w:marTop w:val="0"/>
      <w:marBottom w:val="0"/>
      <w:divBdr>
        <w:top w:val="none" w:sz="0" w:space="0" w:color="auto"/>
        <w:left w:val="none" w:sz="0" w:space="0" w:color="auto"/>
        <w:bottom w:val="none" w:sz="0" w:space="0" w:color="auto"/>
        <w:right w:val="none" w:sz="0" w:space="0" w:color="auto"/>
      </w:divBdr>
    </w:div>
    <w:div w:id="1711225988">
      <w:bodyDiv w:val="1"/>
      <w:marLeft w:val="0"/>
      <w:marRight w:val="0"/>
      <w:marTop w:val="0"/>
      <w:marBottom w:val="0"/>
      <w:divBdr>
        <w:top w:val="none" w:sz="0" w:space="0" w:color="auto"/>
        <w:left w:val="none" w:sz="0" w:space="0" w:color="auto"/>
        <w:bottom w:val="none" w:sz="0" w:space="0" w:color="auto"/>
        <w:right w:val="none" w:sz="0" w:space="0" w:color="auto"/>
      </w:divBdr>
    </w:div>
    <w:div w:id="1715890080">
      <w:bodyDiv w:val="1"/>
      <w:marLeft w:val="0"/>
      <w:marRight w:val="0"/>
      <w:marTop w:val="0"/>
      <w:marBottom w:val="0"/>
      <w:divBdr>
        <w:top w:val="none" w:sz="0" w:space="0" w:color="auto"/>
        <w:left w:val="none" w:sz="0" w:space="0" w:color="auto"/>
        <w:bottom w:val="none" w:sz="0" w:space="0" w:color="auto"/>
        <w:right w:val="none" w:sz="0" w:space="0" w:color="auto"/>
      </w:divBdr>
    </w:div>
    <w:div w:id="1993680746">
      <w:bodyDiv w:val="1"/>
      <w:marLeft w:val="0"/>
      <w:marRight w:val="0"/>
      <w:marTop w:val="0"/>
      <w:marBottom w:val="0"/>
      <w:divBdr>
        <w:top w:val="none" w:sz="0" w:space="0" w:color="auto"/>
        <w:left w:val="none" w:sz="0" w:space="0" w:color="auto"/>
        <w:bottom w:val="none" w:sz="0" w:space="0" w:color="auto"/>
        <w:right w:val="none" w:sz="0" w:space="0" w:color="auto"/>
      </w:divBdr>
    </w:div>
    <w:div w:id="2038504672">
      <w:bodyDiv w:val="1"/>
      <w:marLeft w:val="0"/>
      <w:marRight w:val="0"/>
      <w:marTop w:val="0"/>
      <w:marBottom w:val="0"/>
      <w:divBdr>
        <w:top w:val="none" w:sz="0" w:space="0" w:color="auto"/>
        <w:left w:val="none" w:sz="0" w:space="0" w:color="auto"/>
        <w:bottom w:val="none" w:sz="0" w:space="0" w:color="auto"/>
        <w:right w:val="none" w:sz="0" w:space="0" w:color="auto"/>
      </w:divBdr>
    </w:div>
    <w:div w:id="20730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hyperlink" Target="https://www.alia.org.au/sites/default/files/documents/Public%20library%20template%20report.docx" TargetMode="External"/><Relationship Id="rId3" Type="http://schemas.openxmlformats.org/officeDocument/2006/relationships/styles" Target="styles.xml"/><Relationship Id="rId7" Type="http://schemas.openxmlformats.org/officeDocument/2006/relationships/hyperlink" Target="https://www.ifla.org/node/11048?og=7409" TargetMode="External"/><Relationship Id="rId12" Type="http://schemas.openxmlformats.org/officeDocument/2006/relationships/hyperlink" Target="https://www.alia.org.au/sites/default/files/SDG%20actions%20for%20ALI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ia.org.au/sites/default/files/SDG%20ideas%20for%20librari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lia.org.au/advocacy-and-campaigns/think-global-act-local" TargetMode="External"/><Relationship Id="rId4" Type="http://schemas.microsoft.com/office/2007/relationships/stylesWithEffects" Target="stylesWithEffects.xml"/><Relationship Id="rId9" Type="http://schemas.openxmlformats.org/officeDocument/2006/relationships/hyperlink" Target="https://www.ifla.org/libraries-development" TargetMode="External"/><Relationship Id="rId14" Type="http://schemas.openxmlformats.org/officeDocument/2006/relationships/hyperlink" Target="https://www.ifla.org/publications/libraries-and-the-sustainable-development-goals-a-storytelling-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6E03-DF8D-47F9-AD78-9A8E8D3A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2019-02-01T00:26:00Z</dcterms:created>
  <dcterms:modified xsi:type="dcterms:W3CDTF">2019-02-01T00:26:00Z</dcterms:modified>
</cp:coreProperties>
</file>